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06A1E" w14:textId="77777777" w:rsidR="00A9483E" w:rsidRPr="00842E24" w:rsidRDefault="00A9483E" w:rsidP="00445B86">
      <w:pPr>
        <w:snapToGrid w:val="0"/>
        <w:jc w:val="both"/>
        <w:rPr>
          <w:rFonts w:ascii="微軟正黑體" w:eastAsia="微軟正黑體" w:hAnsi="微軟正黑體" w:cs="Times New Roman"/>
          <w:b/>
          <w:sz w:val="20"/>
          <w:szCs w:val="20"/>
          <w:lang w:val="zh-TW"/>
        </w:rPr>
      </w:pPr>
      <w:r w:rsidRPr="00842E24">
        <w:rPr>
          <w:rFonts w:ascii="微軟正黑體" w:eastAsia="微軟正黑體" w:hAnsi="微軟正黑體" w:cs="Times New Roman"/>
          <w:b/>
          <w:sz w:val="20"/>
          <w:szCs w:val="20"/>
          <w:lang w:val="zh-TW"/>
        </w:rPr>
        <w:t>臺北市立美術館新聞稿</w:t>
      </w:r>
    </w:p>
    <w:tbl>
      <w:tblPr>
        <w:tblStyle w:val="af2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8"/>
        <w:gridCol w:w="5224"/>
      </w:tblGrid>
      <w:tr w:rsidR="00451D54" w:rsidRPr="005550FD" w14:paraId="3629AF21" w14:textId="77777777" w:rsidTr="00A9483E">
        <w:trPr>
          <w:trHeight w:val="186"/>
        </w:trPr>
        <w:tc>
          <w:tcPr>
            <w:tcW w:w="4962" w:type="dxa"/>
            <w:vAlign w:val="center"/>
          </w:tcPr>
          <w:p w14:paraId="67A3BD5D" w14:textId="77777777" w:rsidR="00A9483E" w:rsidRPr="005550FD" w:rsidRDefault="00A9483E" w:rsidP="00445B86">
            <w:pPr>
              <w:snapToGrid w:val="0"/>
              <w:jc w:val="both"/>
              <w:rPr>
                <w:rFonts w:eastAsia="微軟正黑體"/>
                <w:lang w:val="zh-TW"/>
              </w:rPr>
            </w:pPr>
            <w:r w:rsidRPr="005550FD">
              <w:rPr>
                <w:rFonts w:eastAsia="微軟正黑體"/>
                <w:lang w:val="zh-TW"/>
              </w:rPr>
              <w:t>發稿單位：行銷推廣組</w:t>
            </w:r>
          </w:p>
        </w:tc>
        <w:tc>
          <w:tcPr>
            <w:tcW w:w="5670" w:type="dxa"/>
            <w:vAlign w:val="center"/>
          </w:tcPr>
          <w:p w14:paraId="0FA48908" w14:textId="77777777" w:rsidR="00A9483E" w:rsidRPr="005550FD" w:rsidRDefault="00A9483E" w:rsidP="00445B86">
            <w:pPr>
              <w:snapToGrid w:val="0"/>
              <w:jc w:val="both"/>
              <w:rPr>
                <w:rFonts w:eastAsia="微軟正黑體"/>
              </w:rPr>
            </w:pPr>
            <w:r w:rsidRPr="005550FD">
              <w:rPr>
                <w:rFonts w:eastAsia="微軟正黑體"/>
                <w:lang w:val="zh-TW"/>
              </w:rPr>
              <w:t>官方網頁</w:t>
            </w:r>
            <w:r w:rsidRPr="005550FD">
              <w:rPr>
                <w:rFonts w:eastAsia="微軟正黑體"/>
              </w:rPr>
              <w:t>：</w:t>
            </w:r>
            <w:r w:rsidRPr="005550FD">
              <w:rPr>
                <w:rFonts w:eastAsia="微軟正黑體"/>
              </w:rPr>
              <w:t>http://www.tfam.museum/</w:t>
            </w:r>
          </w:p>
        </w:tc>
      </w:tr>
      <w:tr w:rsidR="00451D54" w:rsidRPr="005550FD" w14:paraId="718FCEBA" w14:textId="77777777" w:rsidTr="00A9483E">
        <w:trPr>
          <w:trHeight w:val="262"/>
        </w:trPr>
        <w:tc>
          <w:tcPr>
            <w:tcW w:w="4962" w:type="dxa"/>
            <w:vAlign w:val="center"/>
          </w:tcPr>
          <w:p w14:paraId="783059CE" w14:textId="64B930C6" w:rsidR="00A9483E" w:rsidRPr="005550FD" w:rsidRDefault="00A9483E" w:rsidP="00445B86">
            <w:pPr>
              <w:snapToGrid w:val="0"/>
              <w:jc w:val="both"/>
              <w:rPr>
                <w:rFonts w:eastAsia="微軟正黑體"/>
                <w:lang w:val="zh-TW"/>
              </w:rPr>
            </w:pPr>
            <w:r w:rsidRPr="005550FD">
              <w:rPr>
                <w:rFonts w:eastAsia="微軟正黑體"/>
                <w:lang w:val="zh-TW"/>
              </w:rPr>
              <w:t>發稿日期：</w:t>
            </w:r>
            <w:r w:rsidR="005550FD" w:rsidRPr="00642C84">
              <w:rPr>
                <w:rFonts w:eastAsia="微軟正黑體"/>
                <w:lang w:val="zh-TW"/>
              </w:rPr>
              <w:t>2021</w:t>
            </w:r>
            <w:r w:rsidR="00422270" w:rsidRPr="00642C84">
              <w:rPr>
                <w:rFonts w:eastAsia="微軟正黑體"/>
                <w:lang w:val="zh-TW"/>
              </w:rPr>
              <w:t>.</w:t>
            </w:r>
            <w:r w:rsidR="005550FD" w:rsidRPr="00642C84">
              <w:rPr>
                <w:rFonts w:eastAsia="微軟正黑體"/>
                <w:lang w:val="zh-TW"/>
              </w:rPr>
              <w:t>10</w:t>
            </w:r>
            <w:r w:rsidR="00422270" w:rsidRPr="00642C84">
              <w:rPr>
                <w:rFonts w:eastAsia="微軟正黑體"/>
                <w:lang w:val="zh-TW"/>
              </w:rPr>
              <w:t>.</w:t>
            </w:r>
            <w:r w:rsidR="0048110B" w:rsidRPr="00642C84">
              <w:rPr>
                <w:rFonts w:eastAsia="微軟正黑體" w:hint="eastAsia"/>
                <w:lang w:val="zh-TW"/>
              </w:rPr>
              <w:t>2</w:t>
            </w:r>
            <w:r w:rsidR="005550FD" w:rsidRPr="00642C84">
              <w:rPr>
                <w:rFonts w:eastAsia="微軟正黑體"/>
                <w:lang w:val="zh-TW"/>
              </w:rPr>
              <w:t>2</w:t>
            </w:r>
          </w:p>
        </w:tc>
        <w:tc>
          <w:tcPr>
            <w:tcW w:w="5670" w:type="dxa"/>
            <w:vAlign w:val="center"/>
          </w:tcPr>
          <w:p w14:paraId="71F22559" w14:textId="77777777" w:rsidR="00A9483E" w:rsidRPr="005550FD" w:rsidRDefault="00A9483E" w:rsidP="00445B86">
            <w:pPr>
              <w:snapToGrid w:val="0"/>
              <w:jc w:val="both"/>
              <w:rPr>
                <w:rFonts w:eastAsia="微軟正黑體"/>
              </w:rPr>
            </w:pPr>
            <w:r w:rsidRPr="005550FD">
              <w:rPr>
                <w:rFonts w:eastAsia="微軟正黑體"/>
                <w:lang w:val="zh-TW"/>
              </w:rPr>
              <w:t>FB</w:t>
            </w:r>
            <w:r w:rsidRPr="005550FD">
              <w:rPr>
                <w:rFonts w:eastAsia="微軟正黑體"/>
                <w:lang w:val="zh-TW"/>
              </w:rPr>
              <w:t>粉絲專頁：臺北市立美術館</w:t>
            </w:r>
            <w:r w:rsidRPr="005550FD">
              <w:rPr>
                <w:rFonts w:eastAsia="微軟正黑體"/>
              </w:rPr>
              <w:t>Taipei Fine Arts Museum</w:t>
            </w:r>
          </w:p>
        </w:tc>
      </w:tr>
      <w:tr w:rsidR="00451D54" w:rsidRPr="005550FD" w14:paraId="6EB18680" w14:textId="77777777" w:rsidTr="00A9483E">
        <w:tc>
          <w:tcPr>
            <w:tcW w:w="10632" w:type="dxa"/>
            <w:gridSpan w:val="2"/>
            <w:vAlign w:val="center"/>
          </w:tcPr>
          <w:p w14:paraId="34FA981A" w14:textId="27F569F8" w:rsidR="00A9483E" w:rsidRPr="005550FD" w:rsidRDefault="00A9483E" w:rsidP="00445B86">
            <w:pPr>
              <w:snapToGrid w:val="0"/>
              <w:jc w:val="both"/>
              <w:rPr>
                <w:rFonts w:eastAsia="微軟正黑體"/>
              </w:rPr>
            </w:pPr>
            <w:r w:rsidRPr="005550FD">
              <w:rPr>
                <w:rFonts w:eastAsia="微軟正黑體"/>
                <w:lang w:val="zh-TW"/>
              </w:rPr>
              <w:t>新聞聯絡人</w:t>
            </w:r>
            <w:r w:rsidRPr="005550FD">
              <w:rPr>
                <w:rFonts w:eastAsia="微軟正黑體"/>
              </w:rPr>
              <w:t>：</w:t>
            </w:r>
            <w:r w:rsidR="005550FD" w:rsidRPr="005550FD">
              <w:rPr>
                <w:rFonts w:eastAsia="微軟正黑體"/>
                <w:lang w:val="zh-TW"/>
              </w:rPr>
              <w:t>宋郁玫</w:t>
            </w:r>
            <w:r w:rsidRPr="005550FD">
              <w:rPr>
                <w:rFonts w:eastAsia="微軟正黑體"/>
              </w:rPr>
              <w:t>02-2595-7656</w:t>
            </w:r>
            <w:r w:rsidRPr="005550FD">
              <w:rPr>
                <w:rFonts w:eastAsia="微軟正黑體"/>
                <w:lang w:val="zh-TW"/>
              </w:rPr>
              <w:t>分機</w:t>
            </w:r>
            <w:r w:rsidR="002A3EA2" w:rsidRPr="005550FD">
              <w:rPr>
                <w:rFonts w:eastAsia="微軟正黑體"/>
              </w:rPr>
              <w:t>1</w:t>
            </w:r>
            <w:r w:rsidR="005550FD" w:rsidRPr="005550FD">
              <w:rPr>
                <w:rFonts w:eastAsia="微軟正黑體"/>
              </w:rPr>
              <w:t>07</w:t>
            </w:r>
            <w:r w:rsidRPr="005550FD">
              <w:rPr>
                <w:rFonts w:eastAsia="微軟正黑體"/>
              </w:rPr>
              <w:t>，</w:t>
            </w:r>
            <w:hyperlink r:id="rId8" w:history="1">
              <w:r w:rsidR="00135CED" w:rsidRPr="00D765B8">
                <w:rPr>
                  <w:rStyle w:val="aa"/>
                  <w:rFonts w:eastAsia="微軟正黑體"/>
                </w:rPr>
                <w:t>yumei-tfam@mail.taipei.gov.tw</w:t>
              </w:r>
            </w:hyperlink>
            <w:r w:rsidR="00135CED">
              <w:rPr>
                <w:rFonts w:eastAsia="微軟正黑體" w:hint="eastAsia"/>
              </w:rPr>
              <w:t xml:space="preserve"> </w:t>
            </w:r>
          </w:p>
          <w:p w14:paraId="23DF2ED7" w14:textId="705896FB" w:rsidR="004C4218" w:rsidRDefault="004C4218" w:rsidP="00445B86">
            <w:pPr>
              <w:snapToGrid w:val="0"/>
              <w:jc w:val="both"/>
              <w:rPr>
                <w:rFonts w:eastAsia="微軟正黑體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5D729995" wp14:editId="60CF4E78">
                  <wp:simplePos x="0" y="0"/>
                  <wp:positionH relativeFrom="column">
                    <wp:posOffset>5411470</wp:posOffset>
                  </wp:positionH>
                  <wp:positionV relativeFrom="paragraph">
                    <wp:posOffset>86360</wp:posOffset>
                  </wp:positionV>
                  <wp:extent cx="77152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1249" w:rsidRPr="005550FD">
              <w:rPr>
                <w:rFonts w:eastAsia="微軟正黑體"/>
              </w:rPr>
              <w:t xml:space="preserve">          </w:t>
            </w:r>
            <w:r w:rsidR="00A9483E" w:rsidRPr="005550FD">
              <w:rPr>
                <w:rFonts w:eastAsia="微軟正黑體"/>
              </w:rPr>
              <w:t xml:space="preserve">  </w:t>
            </w:r>
            <w:r w:rsidR="00A9483E" w:rsidRPr="005550FD">
              <w:rPr>
                <w:rFonts w:eastAsia="微軟正黑體"/>
                <w:lang w:val="zh-TW"/>
              </w:rPr>
              <w:t>高子</w:t>
            </w:r>
            <w:proofErr w:type="gramStart"/>
            <w:r w:rsidR="00A9483E" w:rsidRPr="005550FD">
              <w:rPr>
                <w:rFonts w:eastAsia="微軟正黑體"/>
                <w:lang w:val="zh-TW"/>
              </w:rPr>
              <w:t>衿</w:t>
            </w:r>
            <w:proofErr w:type="gramEnd"/>
            <w:r w:rsidR="00A9483E" w:rsidRPr="005550FD">
              <w:rPr>
                <w:rFonts w:eastAsia="微軟正黑體"/>
              </w:rPr>
              <w:t>02-2595-7656</w:t>
            </w:r>
            <w:r w:rsidR="00A9483E" w:rsidRPr="005550FD">
              <w:rPr>
                <w:rFonts w:eastAsia="微軟正黑體"/>
                <w:lang w:val="zh-TW"/>
              </w:rPr>
              <w:t>分機</w:t>
            </w:r>
            <w:r w:rsidR="00A9483E" w:rsidRPr="005550FD">
              <w:rPr>
                <w:rFonts w:eastAsia="微軟正黑體"/>
              </w:rPr>
              <w:t>110</w:t>
            </w:r>
            <w:r w:rsidR="00A9483E" w:rsidRPr="005550FD">
              <w:rPr>
                <w:rFonts w:eastAsia="微軟正黑體"/>
              </w:rPr>
              <w:t>，</w:t>
            </w:r>
            <w:hyperlink r:id="rId10" w:history="1">
              <w:r w:rsidR="00135CED" w:rsidRPr="00D765B8">
                <w:rPr>
                  <w:rStyle w:val="aa"/>
                  <w:rFonts w:eastAsia="微軟正黑體"/>
                </w:rPr>
                <w:t>tckao-tfam@mail.taipei.gov.tw</w:t>
              </w:r>
            </w:hyperlink>
            <w:r w:rsidR="00135CED">
              <w:rPr>
                <w:rFonts w:eastAsia="微軟正黑體" w:hint="eastAsia"/>
              </w:rPr>
              <w:t xml:space="preserve"> </w:t>
            </w:r>
          </w:p>
          <w:p w14:paraId="361A04DE" w14:textId="77777777" w:rsidR="004C4218" w:rsidRDefault="004C4218" w:rsidP="004C4218">
            <w:pPr>
              <w:snapToGrid w:val="0"/>
              <w:spacing w:line="0" w:lineRule="atLeast"/>
              <w:rPr>
                <w:rFonts w:eastAsia="微軟正黑體"/>
                <w:bCs/>
              </w:rPr>
            </w:pPr>
          </w:p>
          <w:p w14:paraId="74182948" w14:textId="19D5D7A7" w:rsidR="004C4218" w:rsidRDefault="004C4218" w:rsidP="004C4218">
            <w:pPr>
              <w:snapToGrid w:val="0"/>
              <w:spacing w:line="0" w:lineRule="atLeast"/>
              <w:rPr>
                <w:rFonts w:eastAsia="微軟正黑體"/>
              </w:rPr>
            </w:pPr>
          </w:p>
          <w:p w14:paraId="5DF499DA" w14:textId="77777777" w:rsidR="004C4218" w:rsidRDefault="004C4218" w:rsidP="004C4218">
            <w:pPr>
              <w:snapToGrid w:val="0"/>
              <w:spacing w:line="0" w:lineRule="atLeast"/>
              <w:rPr>
                <w:rFonts w:eastAsia="微軟正黑體"/>
              </w:rPr>
            </w:pPr>
          </w:p>
          <w:p w14:paraId="188F54EB" w14:textId="77777777" w:rsidR="004C4218" w:rsidRDefault="004C4218" w:rsidP="004C4218">
            <w:pPr>
              <w:pStyle w:val="Default"/>
              <w:adjustRightInd/>
              <w:snapToGrid w:val="0"/>
              <w:jc w:val="right"/>
              <w:rPr>
                <w:rFonts w:ascii="Times New Roman" w:cs="Times New Roman"/>
                <w:color w:val="auto"/>
                <w:sz w:val="14"/>
                <w:szCs w:val="20"/>
              </w:rPr>
            </w:pPr>
            <w:r>
              <w:rPr>
                <w:rFonts w:ascii="Times New Roman" w:cs="Times New Roman" w:hint="eastAsia"/>
                <w:color w:val="auto"/>
                <w:sz w:val="14"/>
                <w:szCs w:val="20"/>
              </w:rPr>
              <w:t xml:space="preserve">  </w:t>
            </w:r>
          </w:p>
          <w:p w14:paraId="30A7025E" w14:textId="77777777" w:rsidR="004C4218" w:rsidRDefault="004C4218" w:rsidP="004C4218">
            <w:pPr>
              <w:pStyle w:val="Default"/>
              <w:adjustRightInd/>
              <w:snapToGrid w:val="0"/>
              <w:jc w:val="right"/>
              <w:rPr>
                <w:rFonts w:ascii="Times New Roman" w:cs="Times New Roman"/>
                <w:color w:val="auto"/>
                <w:sz w:val="14"/>
                <w:szCs w:val="20"/>
              </w:rPr>
            </w:pPr>
          </w:p>
          <w:p w14:paraId="0BBF3337" w14:textId="0C0B82D6" w:rsidR="004C4218" w:rsidRPr="007D18D5" w:rsidRDefault="004C4218" w:rsidP="004C4218">
            <w:pPr>
              <w:pStyle w:val="Default"/>
              <w:adjustRightInd/>
              <w:snapToGrid w:val="0"/>
              <w:jc w:val="right"/>
              <w:rPr>
                <w:rFonts w:ascii="Times New Roman" w:cs="Times New Roman"/>
                <w:color w:val="auto"/>
                <w:sz w:val="14"/>
                <w:szCs w:val="20"/>
              </w:rPr>
            </w:pPr>
            <w:r w:rsidRPr="007D18D5">
              <w:rPr>
                <w:rFonts w:ascii="Times New Roman" w:cs="Times New Roman" w:hint="eastAsia"/>
                <w:color w:val="auto"/>
                <w:sz w:val="14"/>
                <w:szCs w:val="20"/>
              </w:rPr>
              <w:t>媒體資料雲端連結</w:t>
            </w:r>
          </w:p>
          <w:p w14:paraId="0CA9F1E5" w14:textId="5A37A5C4" w:rsidR="004C4218" w:rsidRPr="004C4218" w:rsidRDefault="004C4218" w:rsidP="00445B86">
            <w:pPr>
              <w:snapToGrid w:val="0"/>
              <w:jc w:val="both"/>
              <w:rPr>
                <w:rFonts w:eastAsia="微軟正黑體"/>
              </w:rPr>
            </w:pPr>
          </w:p>
        </w:tc>
      </w:tr>
    </w:tbl>
    <w:p w14:paraId="2E648981" w14:textId="676DB585" w:rsidR="006C4C89" w:rsidRPr="00451D54" w:rsidRDefault="005F6B89" w:rsidP="00445B86">
      <w:pPr>
        <w:pStyle w:val="af1"/>
        <w:snapToGrid w:val="0"/>
        <w:jc w:val="both"/>
        <w:rPr>
          <w:rFonts w:ascii="Times New Roman" w:eastAsia="微軟正黑體" w:hAnsi="Times New Roman" w:cs="Times New Roman"/>
          <w:sz w:val="22"/>
        </w:rPr>
      </w:pPr>
      <w:r w:rsidRPr="005F6B89">
        <w:rPr>
          <w:rFonts w:ascii="Times New Roman" w:eastAsia="微軟正黑體" w:hAnsi="Times New Roman" w:cs="Times New Roman"/>
          <w:noProof/>
          <w:sz w:val="22"/>
        </w:rPr>
        <w:drawing>
          <wp:inline distT="0" distB="0" distL="0" distR="0" wp14:anchorId="5971B0FC" wp14:editId="360355FC">
            <wp:extent cx="6120130" cy="4330007"/>
            <wp:effectExtent l="0" t="0" r="0" b="0"/>
            <wp:docPr id="2" name="圖片 2" descr="\\zebra\04公關小組\07_研究_北美館藝術園區\04 新聞發布\211022_典藏庫房動工\媒體圖說\04-FINAL-captu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ebra\04公關小組\07_研究_北美館藝術園區\04 新聞發布\211022_典藏庫房動工\媒體圖說\04-FINAL-captur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DD99" w14:textId="77777777" w:rsidR="00930428" w:rsidRDefault="00930428" w:rsidP="00445B86">
      <w:pPr>
        <w:pStyle w:val="af1"/>
        <w:snapToGrid w:val="0"/>
        <w:jc w:val="both"/>
      </w:pPr>
    </w:p>
    <w:p w14:paraId="16711837" w14:textId="2564AB37" w:rsidR="00CF4E3A" w:rsidRDefault="00856865" w:rsidP="00445B86">
      <w:pPr>
        <w:snapToGrid w:val="0"/>
        <w:jc w:val="center"/>
        <w:rPr>
          <w:rFonts w:ascii="微軟正黑體" w:eastAsia="微軟正黑體" w:hAnsi="微軟正黑體"/>
          <w:b/>
          <w:bCs/>
          <w:szCs w:val="24"/>
          <w:shd w:val="clear" w:color="auto" w:fill="FFFFFF"/>
        </w:rPr>
      </w:pPr>
      <w:r w:rsidRPr="00640D7B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北美館</w:t>
      </w:r>
      <w:r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舉行</w:t>
      </w:r>
      <w:r w:rsidR="00CF4E3A" w:rsidRPr="005550FD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典藏庫房</w:t>
      </w:r>
      <w:r w:rsidR="0048110B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新建工程</w:t>
      </w:r>
      <w:r w:rsidR="00CF4E3A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動土典禮</w:t>
      </w:r>
    </w:p>
    <w:p w14:paraId="0BBAC376" w14:textId="0D902290" w:rsidR="00856865" w:rsidRPr="00E0184D" w:rsidRDefault="00D33383" w:rsidP="00445B86">
      <w:pPr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典範</w:t>
      </w:r>
      <w:r w:rsidR="006B1390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新</w:t>
      </w:r>
      <w:r w:rsidR="00856865">
        <w:rPr>
          <w:rFonts w:ascii="微軟正黑體" w:eastAsia="微軟正黑體" w:hAnsi="微軟正黑體" w:hint="eastAsia"/>
          <w:b/>
          <w:bCs/>
          <w:szCs w:val="24"/>
          <w:shd w:val="clear" w:color="auto" w:fill="FFFFFF"/>
        </w:rPr>
        <w:t>庫房預計於2024年啟用</w:t>
      </w:r>
    </w:p>
    <w:p w14:paraId="16E9324D" w14:textId="77777777" w:rsidR="000D5DAA" w:rsidRPr="000D5DAA" w:rsidRDefault="000D5DAA" w:rsidP="00445B86">
      <w:pPr>
        <w:snapToGrid w:val="0"/>
        <w:jc w:val="both"/>
        <w:rPr>
          <w:rFonts w:ascii="Times New Roman" w:eastAsia="微軟正黑體" w:hAnsi="Times New Roman" w:cs="Times New Roman"/>
          <w:color w:val="000000"/>
          <w:kern w:val="0"/>
          <w:sz w:val="22"/>
        </w:rPr>
      </w:pPr>
    </w:p>
    <w:p w14:paraId="0B3B82CD" w14:textId="6338F93D" w:rsidR="002A3EA2" w:rsidRDefault="00CF4E3A" w:rsidP="00D10E11">
      <w:pPr>
        <w:snapToGrid w:val="0"/>
        <w:jc w:val="both"/>
        <w:rPr>
          <w:rFonts w:ascii="Times New Roman" w:eastAsia="微軟正黑體" w:hAnsi="Times New Roman" w:cs="Times New Roman"/>
          <w:kern w:val="0"/>
          <w:sz w:val="22"/>
        </w:rPr>
      </w:pPr>
      <w:r w:rsidRPr="004F5C27">
        <w:rPr>
          <w:rFonts w:ascii="Times New Roman" w:eastAsia="微軟正黑體" w:hAnsi="Times New Roman" w:cs="Times New Roman" w:hint="eastAsia"/>
          <w:kern w:val="0"/>
          <w:sz w:val="22"/>
        </w:rPr>
        <w:t>臺北市立美術館</w:t>
      </w:r>
      <w:r w:rsidR="00856865" w:rsidRPr="004F5C27">
        <w:rPr>
          <w:rFonts w:ascii="Times New Roman" w:eastAsia="微軟正黑體" w:hAnsi="Times New Roman" w:cs="Times New Roman"/>
          <w:kern w:val="0"/>
          <w:sz w:val="22"/>
        </w:rPr>
        <w:t>「</w:t>
      </w:r>
      <w:r w:rsidR="00856865" w:rsidRPr="004F5C27">
        <w:rPr>
          <w:rFonts w:ascii="Times New Roman" w:eastAsia="微軟正黑體" w:hAnsi="Times New Roman" w:cs="Times New Roman" w:hint="eastAsia"/>
          <w:kern w:val="0"/>
          <w:sz w:val="22"/>
        </w:rPr>
        <w:t>典藏庫房新建暨南進門改善工程</w:t>
      </w:r>
      <w:r w:rsidR="00856865" w:rsidRPr="004F5C27">
        <w:rPr>
          <w:rFonts w:ascii="Times New Roman" w:eastAsia="微軟正黑體" w:hAnsi="Times New Roman" w:cs="Times New Roman"/>
          <w:kern w:val="0"/>
          <w:sz w:val="22"/>
        </w:rPr>
        <w:t>」</w:t>
      </w:r>
      <w:r w:rsidR="00345CEA" w:rsidRPr="004F5C27">
        <w:rPr>
          <w:rFonts w:ascii="Times New Roman" w:eastAsia="微軟正黑體" w:hAnsi="Times New Roman" w:cs="Times New Roman" w:hint="eastAsia"/>
          <w:kern w:val="0"/>
          <w:sz w:val="22"/>
        </w:rPr>
        <w:t>於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今日（</w:t>
      </w:r>
      <w:r w:rsidRPr="004F5C27">
        <w:rPr>
          <w:rFonts w:ascii="Times New Roman" w:eastAsia="微軟正黑體" w:hAnsi="Times New Roman" w:cs="Times New Roman" w:hint="eastAsia"/>
          <w:kern w:val="0"/>
          <w:sz w:val="22"/>
        </w:rPr>
        <w:t>10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月</w:t>
      </w:r>
      <w:r w:rsidR="0048110B" w:rsidRPr="004F5C27">
        <w:rPr>
          <w:rFonts w:ascii="Times New Roman" w:eastAsia="微軟正黑體" w:hAnsi="Times New Roman" w:cs="Times New Roman" w:hint="eastAsia"/>
          <w:kern w:val="0"/>
          <w:sz w:val="22"/>
        </w:rPr>
        <w:t>2</w:t>
      </w:r>
      <w:r w:rsidRPr="004F5C27">
        <w:rPr>
          <w:rFonts w:ascii="Times New Roman" w:eastAsia="微軟正黑體" w:hAnsi="Times New Roman" w:cs="Times New Roman" w:hint="eastAsia"/>
          <w:kern w:val="0"/>
          <w:sz w:val="22"/>
        </w:rPr>
        <w:t>2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日）</w:t>
      </w:r>
      <w:r w:rsidR="00E328AF" w:rsidRPr="004F5C27">
        <w:rPr>
          <w:rFonts w:ascii="Times New Roman" w:eastAsia="微軟正黑體" w:hAnsi="Times New Roman" w:cs="Times New Roman" w:hint="eastAsia"/>
          <w:kern w:val="0"/>
          <w:sz w:val="22"/>
        </w:rPr>
        <w:t>盛大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舉行</w:t>
      </w:r>
      <w:r w:rsidRPr="004F5C27">
        <w:rPr>
          <w:rFonts w:ascii="Times New Roman" w:eastAsia="微軟正黑體" w:hAnsi="Times New Roman" w:cs="Times New Roman" w:hint="eastAsia"/>
          <w:kern w:val="0"/>
          <w:sz w:val="22"/>
        </w:rPr>
        <w:t>動土典禮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，臺北市政府柯文哲市長</w:t>
      </w:r>
      <w:r w:rsidR="00856865" w:rsidRPr="004F5C27">
        <w:rPr>
          <w:rFonts w:ascii="Times New Roman" w:eastAsia="微軟正黑體" w:hAnsi="Times New Roman" w:cs="Times New Roman" w:hint="eastAsia"/>
          <w:kern w:val="0"/>
          <w:sz w:val="22"/>
        </w:rPr>
        <w:t>出席主持典禮，</w:t>
      </w:r>
      <w:r w:rsidR="00D37D18" w:rsidRPr="004F5C27">
        <w:rPr>
          <w:rFonts w:ascii="Times New Roman" w:eastAsia="微軟正黑體" w:hAnsi="Times New Roman" w:cs="Times New Roman" w:hint="eastAsia"/>
          <w:kern w:val="0"/>
          <w:sz w:val="22"/>
        </w:rPr>
        <w:t>臺北市彭振聲副市長、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蔡炳坤副市長</w:t>
      </w:r>
      <w:r w:rsidR="003770C5" w:rsidRPr="004F5C27">
        <w:rPr>
          <w:rFonts w:ascii="Times New Roman" w:eastAsia="微軟正黑體" w:hAnsi="Times New Roman" w:cs="Times New Roman" w:hint="eastAsia"/>
          <w:kern w:val="0"/>
          <w:sz w:val="22"/>
        </w:rPr>
        <w:t>、</w:t>
      </w:r>
      <w:r w:rsidR="00D37D18" w:rsidRPr="004F5C27">
        <w:rPr>
          <w:rFonts w:ascii="Times New Roman" w:eastAsia="微軟正黑體" w:hAnsi="Times New Roman" w:cs="Times New Roman"/>
          <w:kern w:val="0"/>
          <w:sz w:val="22"/>
        </w:rPr>
        <w:t>捷運局張澤雄局長、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文化局蔡宗雄局長</w:t>
      </w:r>
      <w:r w:rsidR="003770C5" w:rsidRPr="004F5C27">
        <w:rPr>
          <w:rFonts w:ascii="Times New Roman" w:eastAsia="微軟正黑體" w:hAnsi="Times New Roman" w:cs="Times New Roman" w:hint="eastAsia"/>
          <w:kern w:val="0"/>
          <w:sz w:val="22"/>
        </w:rPr>
        <w:t>，以及</w:t>
      </w:r>
      <w:r w:rsidR="004F5C27" w:rsidRPr="004F5C27">
        <w:rPr>
          <w:rFonts w:ascii="Times New Roman" w:eastAsia="微軟正黑體" w:hAnsi="Times New Roman" w:cs="Times New Roman" w:hint="eastAsia"/>
          <w:kern w:val="0"/>
          <w:sz w:val="22"/>
        </w:rPr>
        <w:t>前</w:t>
      </w:r>
      <w:r w:rsidR="00CC01C3">
        <w:rPr>
          <w:rFonts w:ascii="Times New Roman" w:eastAsia="微軟正黑體" w:hAnsi="Times New Roman" w:cs="Times New Roman" w:hint="eastAsia"/>
          <w:kern w:val="0"/>
          <w:sz w:val="22"/>
        </w:rPr>
        <w:t>北美館館長林曼麗女士（現為國藝</w:t>
      </w:r>
      <w:r w:rsidR="0079662B">
        <w:rPr>
          <w:rFonts w:ascii="Times New Roman" w:eastAsia="微軟正黑體" w:hAnsi="Times New Roman" w:cs="Times New Roman" w:hint="eastAsia"/>
          <w:kern w:val="0"/>
          <w:sz w:val="22"/>
        </w:rPr>
        <w:t>會董事長）</w:t>
      </w:r>
      <w:r w:rsidR="00615975">
        <w:rPr>
          <w:rFonts w:ascii="Times New Roman" w:eastAsia="微軟正黑體" w:hAnsi="Times New Roman" w:cs="Times New Roman" w:hint="eastAsia"/>
          <w:kern w:val="0"/>
          <w:sz w:val="22"/>
        </w:rPr>
        <w:t>、</w:t>
      </w:r>
      <w:r w:rsidR="003770C5" w:rsidRPr="004F5C27">
        <w:rPr>
          <w:rFonts w:ascii="Times New Roman" w:eastAsia="微軟正黑體" w:hAnsi="Times New Roman" w:cs="Times New Roman" w:hint="eastAsia"/>
          <w:kern w:val="0"/>
          <w:sz w:val="22"/>
        </w:rPr>
        <w:t>林平女士</w:t>
      </w:r>
      <w:r w:rsidR="00D70DF8">
        <w:rPr>
          <w:rFonts w:ascii="Times New Roman" w:eastAsia="微軟正黑體" w:hAnsi="Times New Roman" w:cs="Times New Roman" w:hint="eastAsia"/>
          <w:kern w:val="0"/>
          <w:sz w:val="22"/>
        </w:rPr>
        <w:t>，</w:t>
      </w:r>
      <w:proofErr w:type="gramStart"/>
      <w:r w:rsidR="00836D7E">
        <w:rPr>
          <w:rFonts w:ascii="Times New Roman" w:eastAsia="微軟正黑體" w:hAnsi="Times New Roman" w:cs="Times New Roman" w:hint="eastAsia"/>
          <w:kern w:val="0"/>
          <w:sz w:val="22"/>
        </w:rPr>
        <w:t>視盟</w:t>
      </w:r>
      <w:r w:rsidR="00615975">
        <w:rPr>
          <w:rFonts w:ascii="Times New Roman" w:eastAsia="微軟正黑體" w:hAnsi="Times New Roman" w:cs="Times New Roman" w:hint="eastAsia"/>
          <w:kern w:val="0"/>
          <w:sz w:val="22"/>
        </w:rPr>
        <w:t>蘇瑤華</w:t>
      </w:r>
      <w:proofErr w:type="gramEnd"/>
      <w:r w:rsidR="00615975">
        <w:rPr>
          <w:rFonts w:ascii="Times New Roman" w:eastAsia="微軟正黑體" w:hAnsi="Times New Roman" w:cs="Times New Roman" w:hint="eastAsia"/>
          <w:kern w:val="0"/>
          <w:sz w:val="22"/>
        </w:rPr>
        <w:t>理事長</w:t>
      </w:r>
      <w:proofErr w:type="gramStart"/>
      <w:r w:rsidR="00615975">
        <w:rPr>
          <w:rFonts w:ascii="Times New Roman" w:eastAsia="微軟正黑體" w:hAnsi="Times New Roman" w:cs="Times New Roman" w:hint="eastAsia"/>
          <w:kern w:val="0"/>
          <w:sz w:val="22"/>
        </w:rPr>
        <w:t>與</w:t>
      </w:r>
      <w:r w:rsidR="00836D7E">
        <w:rPr>
          <w:rFonts w:ascii="Times New Roman" w:eastAsia="微軟正黑體" w:hAnsi="Times New Roman" w:cs="Times New Roman" w:hint="eastAsia"/>
          <w:kern w:val="0"/>
          <w:sz w:val="22"/>
        </w:rPr>
        <w:t>藝創</w:t>
      </w:r>
      <w:r w:rsidR="00615975" w:rsidRPr="00615975">
        <w:rPr>
          <w:rFonts w:ascii="Times New Roman" w:eastAsia="微軟正黑體" w:hAnsi="Times New Roman" w:cs="Times New Roman" w:hint="eastAsia"/>
          <w:kern w:val="0"/>
          <w:sz w:val="22"/>
        </w:rPr>
        <w:t>工會</w:t>
      </w:r>
      <w:proofErr w:type="gramEnd"/>
      <w:r w:rsidR="00615975">
        <w:rPr>
          <w:rFonts w:ascii="Times New Roman" w:eastAsia="微軟正黑體" w:hAnsi="Times New Roman" w:cs="Times New Roman" w:hint="eastAsia"/>
          <w:kern w:val="0"/>
          <w:sz w:val="22"/>
        </w:rPr>
        <w:t>杜</w:t>
      </w:r>
      <w:proofErr w:type="gramStart"/>
      <w:r w:rsidR="00615975">
        <w:rPr>
          <w:rFonts w:ascii="Times New Roman" w:eastAsia="微軟正黑體" w:hAnsi="Times New Roman" w:cs="Times New Roman" w:hint="eastAsia"/>
          <w:kern w:val="0"/>
          <w:sz w:val="22"/>
        </w:rPr>
        <w:t>珮</w:t>
      </w:r>
      <w:proofErr w:type="gramEnd"/>
      <w:r w:rsidR="00615975">
        <w:rPr>
          <w:rFonts w:ascii="Times New Roman" w:eastAsia="微軟正黑體" w:hAnsi="Times New Roman" w:cs="Times New Roman" w:hint="eastAsia"/>
          <w:kern w:val="0"/>
          <w:sz w:val="22"/>
        </w:rPr>
        <w:t>詩理事長</w:t>
      </w:r>
      <w:r w:rsidR="003770C5" w:rsidRPr="004F5C27">
        <w:rPr>
          <w:rFonts w:ascii="Times New Roman" w:eastAsia="微軟正黑體" w:hAnsi="Times New Roman" w:cs="Times New Roman" w:hint="eastAsia"/>
          <w:kern w:val="0"/>
          <w:sz w:val="22"/>
        </w:rPr>
        <w:t>等</w:t>
      </w:r>
      <w:r w:rsidR="00D10E11" w:rsidRPr="004F5C27">
        <w:rPr>
          <w:rFonts w:ascii="Times New Roman" w:eastAsia="微軟正黑體" w:hAnsi="Times New Roman" w:cs="Times New Roman" w:hint="eastAsia"/>
          <w:kern w:val="0"/>
          <w:sz w:val="22"/>
        </w:rPr>
        <w:t>亦到場共襄盛舉</w:t>
      </w:r>
      <w:r w:rsidRPr="004F5C27">
        <w:rPr>
          <w:rFonts w:ascii="Times New Roman" w:eastAsia="微軟正黑體" w:hAnsi="Times New Roman" w:cs="Times New Roman"/>
          <w:kern w:val="0"/>
          <w:sz w:val="22"/>
        </w:rPr>
        <w:t>。市長柯文哲表示：「</w:t>
      </w:r>
      <w:r w:rsidR="002F5FB9" w:rsidRPr="004F5C27">
        <w:rPr>
          <w:rFonts w:ascii="Times New Roman" w:eastAsia="微軟正黑體" w:hAnsi="Times New Roman" w:cs="Times New Roman" w:hint="eastAsia"/>
          <w:kern w:val="0"/>
          <w:sz w:val="22"/>
        </w:rPr>
        <w:t>北美館</w:t>
      </w:r>
      <w:r w:rsidR="009B56AF" w:rsidRPr="004F5C27">
        <w:rPr>
          <w:rFonts w:ascii="Times New Roman" w:eastAsia="微軟正黑體" w:hAnsi="Times New Roman" w:cs="Times New Roman" w:hint="eastAsia"/>
          <w:kern w:val="0"/>
          <w:sz w:val="22"/>
        </w:rPr>
        <w:t>作為全</w:t>
      </w:r>
      <w:r w:rsidR="001678CE" w:rsidRPr="004F5C27">
        <w:rPr>
          <w:rFonts w:ascii="Times New Roman" w:eastAsia="微軟正黑體" w:hAnsi="Times New Roman" w:cs="Times New Roman" w:hint="eastAsia"/>
          <w:kern w:val="0"/>
          <w:sz w:val="22"/>
        </w:rPr>
        <w:t>臺</w:t>
      </w:r>
      <w:r w:rsidR="009B56AF" w:rsidRPr="004F5C27">
        <w:rPr>
          <w:rFonts w:ascii="Times New Roman" w:eastAsia="微軟正黑體" w:hAnsi="Times New Roman" w:cs="Times New Roman" w:hint="eastAsia"/>
          <w:kern w:val="0"/>
          <w:sz w:val="22"/>
        </w:rPr>
        <w:t>灣</w:t>
      </w:r>
      <w:proofErr w:type="gramStart"/>
      <w:r w:rsidR="009B56AF" w:rsidRPr="004F5C27">
        <w:rPr>
          <w:rFonts w:ascii="Times New Roman" w:eastAsia="微軟正黑體" w:hAnsi="Times New Roman" w:cs="Times New Roman" w:hint="eastAsia"/>
          <w:kern w:val="0"/>
          <w:sz w:val="22"/>
        </w:rPr>
        <w:t>第一座現當代</w:t>
      </w:r>
      <w:proofErr w:type="gramEnd"/>
      <w:r w:rsidR="009B56AF" w:rsidRPr="004F5C27">
        <w:rPr>
          <w:rFonts w:ascii="Times New Roman" w:eastAsia="微軟正黑體" w:hAnsi="Times New Roman" w:cs="Times New Roman" w:hint="eastAsia"/>
          <w:kern w:val="0"/>
          <w:sz w:val="22"/>
        </w:rPr>
        <w:t>美術館，</w:t>
      </w:r>
      <w:r w:rsidR="002F5FB9" w:rsidRPr="004F5C27">
        <w:rPr>
          <w:rFonts w:ascii="微軟正黑體" w:eastAsia="微軟正黑體" w:hAnsi="微軟正黑體" w:cs="Times New Roman"/>
          <w:sz w:val="22"/>
        </w:rPr>
        <w:t>歷經</w:t>
      </w:r>
      <w:r w:rsidR="009768F7" w:rsidRPr="004F5C27">
        <w:rPr>
          <w:rFonts w:ascii="微軟正黑體" w:eastAsia="微軟正黑體" w:hAnsi="微軟正黑體" w:cs="Times New Roman"/>
          <w:sz w:val="22"/>
        </w:rPr>
        <w:t>近4</w:t>
      </w:r>
      <w:r w:rsidR="002F5FB9" w:rsidRPr="004F5C27">
        <w:rPr>
          <w:rFonts w:ascii="微軟正黑體" w:eastAsia="微軟正黑體" w:hAnsi="微軟正黑體" w:cs="Times New Roman"/>
          <w:sz w:val="22"/>
        </w:rPr>
        <w:t>0年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的收藏，</w:t>
      </w:r>
      <w:r w:rsidR="002F5FB9" w:rsidRPr="004F5C27">
        <w:rPr>
          <w:rFonts w:ascii="微軟正黑體" w:eastAsia="微軟正黑體" w:hAnsi="微軟正黑體" w:cs="Times New Roman"/>
          <w:sz w:val="22"/>
        </w:rPr>
        <w:t>涵蓋日治時期以來臺灣美術史上重要之作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、</w:t>
      </w:r>
      <w:r w:rsidR="002F5FB9" w:rsidRPr="004F5C27">
        <w:rPr>
          <w:rFonts w:ascii="微軟正黑體" w:eastAsia="微軟正黑體" w:hAnsi="微軟正黑體" w:cs="Times New Roman"/>
          <w:sz w:val="22"/>
        </w:rPr>
        <w:t>國內外具代表性藝術家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的經典創作，以及反映</w:t>
      </w:r>
      <w:r w:rsidR="002F5FB9" w:rsidRPr="004F5C27">
        <w:rPr>
          <w:rFonts w:ascii="微軟正黑體" w:eastAsia="微軟正黑體" w:hAnsi="微軟正黑體" w:cs="Times New Roman"/>
          <w:sz w:val="22"/>
        </w:rPr>
        <w:t>當代議題的珍貴</w:t>
      </w:r>
      <w:proofErr w:type="gramStart"/>
      <w:r w:rsidR="002F5FB9" w:rsidRPr="004F5C27">
        <w:rPr>
          <w:rFonts w:ascii="微軟正黑體" w:eastAsia="微軟正黑體" w:hAnsi="微軟正黑體" w:cs="Times New Roman"/>
          <w:sz w:val="22"/>
        </w:rPr>
        <w:t>蒐</w:t>
      </w:r>
      <w:proofErr w:type="gramEnd"/>
      <w:r w:rsidR="002F5FB9" w:rsidRPr="004F5C27">
        <w:rPr>
          <w:rFonts w:ascii="微軟正黑體" w:eastAsia="微軟正黑體" w:hAnsi="微軟正黑體" w:cs="Times New Roman"/>
          <w:sz w:val="22"/>
        </w:rPr>
        <w:t>藏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等。</w:t>
      </w:r>
      <w:r w:rsidR="001678CE" w:rsidRPr="004F5C27">
        <w:rPr>
          <w:rFonts w:ascii="Times New Roman" w:eastAsia="微軟正黑體" w:hAnsi="Times New Roman" w:cs="Times New Roman" w:hint="eastAsia"/>
          <w:kern w:val="0"/>
          <w:sz w:val="22"/>
        </w:rPr>
        <w:t>透過</w:t>
      </w:r>
      <w:r w:rsidR="00E328AF" w:rsidRPr="004F5C27">
        <w:rPr>
          <w:rFonts w:ascii="Times New Roman" w:eastAsia="微軟正黑體" w:hAnsi="Times New Roman" w:cs="Times New Roman" w:hint="eastAsia"/>
          <w:kern w:val="0"/>
          <w:sz w:val="22"/>
        </w:rPr>
        <w:t>設立</w:t>
      </w:r>
      <w:r w:rsidR="001678CE" w:rsidRPr="004F5C27">
        <w:rPr>
          <w:rFonts w:ascii="Times New Roman" w:eastAsia="微軟正黑體" w:hAnsi="Times New Roman" w:cs="Times New Roman" w:hint="eastAsia"/>
          <w:kern w:val="0"/>
          <w:sz w:val="22"/>
        </w:rPr>
        <w:t>新</w:t>
      </w:r>
      <w:r w:rsidR="009B56AF" w:rsidRPr="004F5C27">
        <w:rPr>
          <w:rFonts w:ascii="Times New Roman" w:eastAsia="微軟正黑體" w:hAnsi="Times New Roman" w:cs="Times New Roman" w:hint="eastAsia"/>
          <w:kern w:val="0"/>
          <w:sz w:val="22"/>
        </w:rPr>
        <w:t>庫房，</w:t>
      </w:r>
      <w:r w:rsidR="002F5FB9" w:rsidRPr="004F5C27">
        <w:rPr>
          <w:rFonts w:ascii="Times New Roman" w:eastAsia="微軟正黑體" w:hAnsi="Times New Roman" w:cs="Times New Roman" w:hint="eastAsia"/>
          <w:kern w:val="0"/>
          <w:sz w:val="22"/>
        </w:rPr>
        <w:t>北美館</w:t>
      </w:r>
      <w:r w:rsidR="007E5200" w:rsidRPr="004F5C27">
        <w:rPr>
          <w:rFonts w:ascii="Times New Roman" w:eastAsia="微軟正黑體" w:hAnsi="Times New Roman" w:cs="Times New Roman" w:hint="eastAsia"/>
          <w:kern w:val="0"/>
          <w:sz w:val="22"/>
        </w:rPr>
        <w:t>樹立</w:t>
      </w:r>
      <w:r w:rsidR="001678CE" w:rsidRPr="004F5C27">
        <w:rPr>
          <w:rFonts w:ascii="Times New Roman" w:eastAsia="微軟正黑體" w:hAnsi="Times New Roman" w:cs="Times New Roman" w:hint="eastAsia"/>
          <w:kern w:val="0"/>
          <w:sz w:val="22"/>
        </w:rPr>
        <w:t>美術館典藏專業的典範，除了藏品周延的保存維護外，更將積極推動其研究運用與文物保存教育</w:t>
      </w:r>
      <w:r w:rsidR="00E328AF" w:rsidRPr="004F5C27">
        <w:rPr>
          <w:rFonts w:ascii="Times New Roman" w:eastAsia="微軟正黑體" w:hAnsi="Times New Roman" w:cs="Times New Roman" w:hint="eastAsia"/>
          <w:kern w:val="0"/>
          <w:sz w:val="22"/>
        </w:rPr>
        <w:t>，為大家守護</w:t>
      </w:r>
      <w:r w:rsidR="001678CE" w:rsidRPr="004F5C27">
        <w:rPr>
          <w:rFonts w:ascii="Times New Roman" w:eastAsia="微軟正黑體" w:hAnsi="Times New Roman" w:cs="Times New Roman" w:hint="eastAsia"/>
          <w:kern w:val="0"/>
          <w:sz w:val="22"/>
        </w:rPr>
        <w:t>臺</w:t>
      </w:r>
      <w:r w:rsidR="002F5FB9" w:rsidRPr="004F5C27">
        <w:rPr>
          <w:rFonts w:ascii="Times New Roman" w:eastAsia="微軟正黑體" w:hAnsi="Times New Roman" w:cs="Times New Roman" w:hint="eastAsia"/>
          <w:kern w:val="0"/>
          <w:sz w:val="22"/>
        </w:rPr>
        <w:t>灣豐富的藝術</w:t>
      </w:r>
      <w:r w:rsidR="009B56AF" w:rsidRPr="004F5C27">
        <w:rPr>
          <w:rFonts w:ascii="Times New Roman" w:eastAsia="微軟正黑體" w:hAnsi="Times New Roman" w:cs="Times New Roman" w:hint="eastAsia"/>
          <w:kern w:val="0"/>
          <w:sz w:val="22"/>
        </w:rPr>
        <w:t>資產。</w:t>
      </w:r>
      <w:r w:rsidR="001936DA" w:rsidRPr="001678CE">
        <w:rPr>
          <w:rFonts w:ascii="Times New Roman" w:eastAsia="微軟正黑體" w:hAnsi="Times New Roman" w:cs="Times New Roman"/>
          <w:kern w:val="0"/>
          <w:sz w:val="22"/>
        </w:rPr>
        <w:t>」</w:t>
      </w:r>
      <w:r w:rsidR="00697BF4">
        <w:rPr>
          <w:rFonts w:ascii="Times New Roman" w:eastAsia="微軟正黑體" w:hAnsi="Times New Roman" w:cs="Times New Roman" w:hint="eastAsia"/>
          <w:kern w:val="0"/>
          <w:sz w:val="22"/>
        </w:rPr>
        <w:t>柯市長更強調：「</w:t>
      </w:r>
      <w:r w:rsidR="005217F7">
        <w:rPr>
          <w:rFonts w:ascii="Times New Roman" w:eastAsia="微軟正黑體" w:hAnsi="Times New Roman" w:cs="Times New Roman" w:hint="eastAsia"/>
          <w:kern w:val="0"/>
          <w:sz w:val="22"/>
        </w:rPr>
        <w:t>一個偉大城市的進步，來自每天進步一點的積累。期待新建庫房能夠成為保存臺灣</w:t>
      </w:r>
      <w:r w:rsidR="005217F7">
        <w:rPr>
          <w:rFonts w:ascii="Times New Roman" w:eastAsia="微軟正黑體" w:hAnsi="Times New Roman" w:cs="Times New Roman" w:hint="eastAsia"/>
          <w:kern w:val="0"/>
          <w:sz w:val="22"/>
        </w:rPr>
        <w:lastRenderedPageBreak/>
        <w:t>現當代藝術最重要的所在，也讓北美館藝術園區成為臺灣的驕傲</w:t>
      </w:r>
      <w:r w:rsidR="00B47865">
        <w:rPr>
          <w:rFonts w:ascii="Times New Roman" w:eastAsia="微軟正黑體" w:hAnsi="Times New Roman" w:cs="Times New Roman" w:hint="eastAsia"/>
          <w:kern w:val="0"/>
          <w:sz w:val="22"/>
        </w:rPr>
        <w:t>。</w:t>
      </w:r>
      <w:r w:rsidR="00697BF4">
        <w:rPr>
          <w:rFonts w:ascii="Times New Roman" w:eastAsia="微軟正黑體" w:hAnsi="Times New Roman" w:cs="Times New Roman" w:hint="eastAsia"/>
          <w:kern w:val="0"/>
          <w:sz w:val="22"/>
        </w:rPr>
        <w:t>」</w:t>
      </w:r>
    </w:p>
    <w:p w14:paraId="1BBE7566" w14:textId="75F2CB0A" w:rsidR="00271272" w:rsidRDefault="00271272" w:rsidP="00D10E11">
      <w:pPr>
        <w:snapToGrid w:val="0"/>
        <w:jc w:val="both"/>
        <w:rPr>
          <w:rFonts w:ascii="Times New Roman" w:eastAsia="微軟正黑體" w:hAnsi="Times New Roman" w:cs="Times New Roman" w:hint="eastAsia"/>
          <w:kern w:val="0"/>
          <w:sz w:val="22"/>
        </w:rPr>
      </w:pPr>
      <w:r>
        <w:rPr>
          <w:rFonts w:ascii="Times New Roman" w:eastAsia="微軟正黑體" w:hAnsi="Times New Roman" w:cs="Times New Roman"/>
          <w:noProof/>
          <w:kern w:val="0"/>
          <w:sz w:val="22"/>
        </w:rPr>
        <w:drawing>
          <wp:inline distT="0" distB="0" distL="0" distR="0" wp14:anchorId="1B32FD61" wp14:editId="47E5F414">
            <wp:extent cx="6079495" cy="40481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45" cy="40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2F5A" w14:textId="768613E4" w:rsidR="00697BF4" w:rsidRDefault="00697BF4" w:rsidP="00D10E11">
      <w:pPr>
        <w:snapToGrid w:val="0"/>
        <w:jc w:val="both"/>
        <w:rPr>
          <w:rFonts w:ascii="Times New Roman" w:eastAsia="微軟正黑體" w:hAnsi="Times New Roman" w:cs="Times New Roman"/>
          <w:kern w:val="0"/>
          <w:sz w:val="22"/>
        </w:rPr>
      </w:pPr>
    </w:p>
    <w:p w14:paraId="2B0AA743" w14:textId="29177684" w:rsidR="00C61E39" w:rsidRPr="004F5C27" w:rsidRDefault="00345CEA" w:rsidP="00C61E39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  <w:r w:rsidRPr="004F5C27">
        <w:rPr>
          <w:rFonts w:ascii="微軟正黑體" w:eastAsia="微軟正黑體" w:hAnsi="微軟正黑體" w:cs="Times New Roman"/>
          <w:sz w:val="22"/>
        </w:rPr>
        <w:t>北美館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成立於</w:t>
      </w:r>
      <w:r w:rsidR="00930428" w:rsidRPr="004F5C27">
        <w:rPr>
          <w:rFonts w:ascii="微軟正黑體" w:eastAsia="微軟正黑體" w:hAnsi="微軟正黑體" w:cs="Times New Roman"/>
          <w:sz w:val="22"/>
        </w:rPr>
        <w:t>1983年，</w:t>
      </w:r>
      <w:proofErr w:type="gramStart"/>
      <w:r w:rsidR="001874F5" w:rsidRPr="004F5C27">
        <w:rPr>
          <w:rFonts w:ascii="微軟正黑體" w:eastAsia="微軟正黑體" w:hAnsi="微軟正黑體" w:cs="Times New Roman" w:hint="eastAsia"/>
          <w:sz w:val="22"/>
        </w:rPr>
        <w:t>開館逾3</w:t>
      </w:r>
      <w:r w:rsidR="00B66D26" w:rsidRPr="004F5C27">
        <w:rPr>
          <w:rFonts w:ascii="微軟正黑體" w:eastAsia="微軟正黑體" w:hAnsi="微軟正黑體" w:cs="Times New Roman" w:hint="eastAsia"/>
          <w:sz w:val="22"/>
        </w:rPr>
        <w:t>8</w:t>
      </w:r>
      <w:r w:rsidR="001874F5" w:rsidRPr="004F5C27">
        <w:rPr>
          <w:rFonts w:ascii="微軟正黑體" w:eastAsia="微軟正黑體" w:hAnsi="微軟正黑體" w:cs="Times New Roman" w:hint="eastAsia"/>
          <w:sz w:val="22"/>
        </w:rPr>
        <w:t>年</w:t>
      </w:r>
      <w:proofErr w:type="gramEnd"/>
      <w:r w:rsidR="001874F5" w:rsidRPr="004F5C27">
        <w:rPr>
          <w:rFonts w:ascii="微軟正黑體" w:eastAsia="微軟正黑體" w:hAnsi="微軟正黑體" w:cs="Times New Roman" w:hint="eastAsia"/>
          <w:sz w:val="22"/>
        </w:rPr>
        <w:t>以來，</w:t>
      </w:r>
      <w:proofErr w:type="gramStart"/>
      <w:r w:rsidR="00F27560" w:rsidRPr="004F5C27">
        <w:rPr>
          <w:rFonts w:ascii="微軟正黑體" w:eastAsia="微軟正黑體" w:hAnsi="微軟正黑體" w:cs="Times New Roman" w:hint="eastAsia"/>
          <w:sz w:val="22"/>
        </w:rPr>
        <w:t>占館舍總</w:t>
      </w:r>
      <w:proofErr w:type="gramEnd"/>
      <w:r w:rsidR="00F27560" w:rsidRPr="004F5C27">
        <w:rPr>
          <w:rFonts w:ascii="微軟正黑體" w:eastAsia="微軟正黑體" w:hAnsi="微軟正黑體" w:cs="Times New Roman" w:hint="eastAsia"/>
          <w:sz w:val="22"/>
        </w:rPr>
        <w:t>面積</w:t>
      </w:r>
      <w:r w:rsidRPr="004F5C27">
        <w:rPr>
          <w:rFonts w:ascii="微軟正黑體" w:eastAsia="微軟正黑體" w:hAnsi="微軟正黑體" w:cs="Times New Roman" w:hint="eastAsia"/>
          <w:sz w:val="22"/>
        </w:rPr>
        <w:t>不到</w:t>
      </w:r>
      <w:r w:rsidR="00B66D26" w:rsidRPr="004F5C27">
        <w:rPr>
          <w:rFonts w:ascii="微軟正黑體" w:eastAsia="微軟正黑體" w:hAnsi="微軟正黑體" w:cs="Times New Roman" w:hint="eastAsia"/>
          <w:sz w:val="22"/>
        </w:rPr>
        <w:t>8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%</w:t>
      </w:r>
      <w:r w:rsidR="00301E3A" w:rsidRPr="004F5C27">
        <w:rPr>
          <w:rFonts w:ascii="微軟正黑體" w:eastAsia="微軟正黑體" w:hAnsi="微軟正黑體" w:cs="Times New Roman" w:hint="eastAsia"/>
          <w:sz w:val="22"/>
        </w:rPr>
        <w:t>的典藏庫房</w:t>
      </w:r>
      <w:r w:rsidRPr="004F5C27">
        <w:rPr>
          <w:rFonts w:ascii="微軟正黑體" w:eastAsia="微軟正黑體" w:hAnsi="微軟正黑體" w:cs="Times New Roman" w:hint="eastAsia"/>
          <w:sz w:val="22"/>
        </w:rPr>
        <w:t>已趨近飽和，且</w:t>
      </w:r>
      <w:r w:rsidR="00930428" w:rsidRPr="004F5C27">
        <w:rPr>
          <w:rFonts w:ascii="微軟正黑體" w:eastAsia="微軟正黑體" w:hAnsi="微軟正黑體" w:cs="Times New Roman"/>
          <w:sz w:val="22"/>
        </w:rPr>
        <w:t>空間規模與設備已不敷當前綜合保存、維護、研究</w:t>
      </w:r>
      <w:r w:rsidR="006C4BF2" w:rsidRPr="004F5C27">
        <w:rPr>
          <w:rFonts w:ascii="微軟正黑體" w:eastAsia="微軟正黑體" w:hAnsi="微軟正黑體" w:cs="Times New Roman"/>
          <w:sz w:val="22"/>
        </w:rPr>
        <w:t>等多元化的</w:t>
      </w:r>
      <w:r w:rsidR="006C4BF2" w:rsidRPr="004F5C27">
        <w:rPr>
          <w:rFonts w:ascii="微軟正黑體" w:eastAsia="微軟正黑體" w:hAnsi="微軟正黑體" w:cs="Times New Roman" w:hint="eastAsia"/>
          <w:sz w:val="22"/>
        </w:rPr>
        <w:t>專業</w:t>
      </w:r>
      <w:r w:rsidR="00930428" w:rsidRPr="004F5C27">
        <w:rPr>
          <w:rFonts w:ascii="微軟正黑體" w:eastAsia="微軟正黑體" w:hAnsi="微軟正黑體" w:cs="Times New Roman"/>
          <w:sz w:val="22"/>
        </w:rPr>
        <w:t>新需求</w:t>
      </w:r>
      <w:r w:rsidR="00301E3A" w:rsidRPr="004F5C27">
        <w:rPr>
          <w:rFonts w:ascii="微軟正黑體" w:eastAsia="微軟正黑體" w:hAnsi="微軟正黑體" w:cs="Times New Roman" w:hint="eastAsia"/>
          <w:sz w:val="22"/>
        </w:rPr>
        <w:t>。</w:t>
      </w:r>
      <w:r w:rsidR="001874F5" w:rsidRPr="004F5C27">
        <w:rPr>
          <w:rFonts w:ascii="微軟正黑體" w:eastAsia="微軟正黑體" w:hAnsi="微軟正黑體" w:cs="Times New Roman" w:hint="eastAsia"/>
          <w:sz w:val="22"/>
        </w:rPr>
        <w:t>直至2015年9月適逢臺北市長柯文哲參訪「</w:t>
      </w:r>
      <w:r w:rsidR="001874F5" w:rsidRPr="004F5C27">
        <w:rPr>
          <w:rFonts w:ascii="微軟正黑體" w:eastAsia="微軟正黑體" w:hAnsi="微軟正黑體" w:cs="Times New Roman"/>
          <w:sz w:val="22"/>
        </w:rPr>
        <w:t>台灣製造．製造台灣：</w:t>
      </w:r>
      <w:r w:rsidR="001874F5" w:rsidRPr="004F5C27">
        <w:rPr>
          <w:rFonts w:ascii="微軟正黑體" w:eastAsia="微軟正黑體" w:hAnsi="微軟正黑體" w:cs="Times New Roman" w:hint="eastAsia"/>
          <w:sz w:val="22"/>
        </w:rPr>
        <w:t>臺</w:t>
      </w:r>
      <w:r w:rsidR="001874F5" w:rsidRPr="004F5C27">
        <w:rPr>
          <w:rFonts w:ascii="微軟正黑體" w:eastAsia="微軟正黑體" w:hAnsi="微軟正黑體" w:cs="Times New Roman"/>
          <w:sz w:val="22"/>
        </w:rPr>
        <w:t>北市立美術館典藏展</w:t>
      </w:r>
      <w:r w:rsidR="001874F5" w:rsidRPr="004F5C27">
        <w:rPr>
          <w:rFonts w:ascii="微軟正黑體" w:eastAsia="微軟正黑體" w:hAnsi="微軟正黑體" w:cs="Times New Roman" w:hint="eastAsia"/>
          <w:sz w:val="22"/>
        </w:rPr>
        <w:t>」並視察本館典藏庫房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後</w:t>
      </w:r>
      <w:r w:rsidR="001874F5" w:rsidRPr="004F5C27">
        <w:rPr>
          <w:rFonts w:ascii="微軟正黑體" w:eastAsia="微軟正黑體" w:hAnsi="微軟正黑體" w:cs="Times New Roman" w:hint="eastAsia"/>
          <w:sz w:val="22"/>
        </w:rPr>
        <w:t>，方正式啟動新建計畫。</w:t>
      </w:r>
      <w:r w:rsidR="00F77489" w:rsidRPr="004F5C27">
        <w:rPr>
          <w:rFonts w:ascii="微軟正黑體" w:eastAsia="微軟正黑體" w:hAnsi="微軟正黑體" w:cs="Times New Roman" w:hint="eastAsia"/>
          <w:sz w:val="22"/>
        </w:rPr>
        <w:t>自2016年起，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陸續啟動先期規劃、專案管理與考古</w:t>
      </w:r>
      <w:proofErr w:type="gramStart"/>
      <w:r w:rsidR="00D10E11" w:rsidRPr="004F5C27">
        <w:rPr>
          <w:rFonts w:ascii="微軟正黑體" w:eastAsia="微軟正黑體" w:hAnsi="微軟正黑體" w:cs="Times New Roman" w:hint="eastAsia"/>
          <w:sz w:val="22"/>
        </w:rPr>
        <w:t>試掘等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委託</w:t>
      </w:r>
      <w:proofErr w:type="gramEnd"/>
      <w:r w:rsidR="009E10C5" w:rsidRPr="004F5C27">
        <w:rPr>
          <w:rFonts w:ascii="微軟正黑體" w:eastAsia="微軟正黑體" w:hAnsi="微軟正黑體" w:cs="Times New Roman" w:hint="eastAsia"/>
          <w:sz w:val="22"/>
        </w:rPr>
        <w:t>案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；</w:t>
      </w:r>
      <w:r w:rsidR="00F77489" w:rsidRPr="004F5C27">
        <w:rPr>
          <w:rFonts w:ascii="微軟正黑體" w:eastAsia="微軟正黑體" w:hAnsi="微軟正黑體" w:cs="Times New Roman" w:hint="eastAsia"/>
          <w:sz w:val="22"/>
        </w:rPr>
        <w:t>2020年8月，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統包</w:t>
      </w:r>
      <w:proofErr w:type="gramStart"/>
      <w:r w:rsidR="000A6164" w:rsidRPr="004F5C27">
        <w:rPr>
          <w:rFonts w:ascii="微軟正黑體" w:eastAsia="微軟正黑體" w:hAnsi="微軟正黑體" w:cs="Times New Roman" w:hint="eastAsia"/>
          <w:sz w:val="22"/>
        </w:rPr>
        <w:t>案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由久年營造</w:t>
      </w:r>
      <w:proofErr w:type="gramEnd"/>
      <w:r w:rsidR="00930428" w:rsidRPr="004F5C27">
        <w:rPr>
          <w:rFonts w:ascii="微軟正黑體" w:eastAsia="微軟正黑體" w:hAnsi="微軟正黑體" w:cs="Times New Roman" w:hint="eastAsia"/>
          <w:sz w:val="22"/>
        </w:rPr>
        <w:t>股份有限公司、益鼎工程股份有限公司，與張樞建築師事務所共同合作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之</w:t>
      </w:r>
      <w:r w:rsidR="003904BA" w:rsidRPr="004F5C27">
        <w:rPr>
          <w:rFonts w:ascii="微軟正黑體" w:eastAsia="微軟正黑體" w:hAnsi="微軟正黑體" w:cs="Times New Roman" w:hint="eastAsia"/>
          <w:sz w:val="22"/>
        </w:rPr>
        <w:t>計畫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提案</w:t>
      </w:r>
      <w:r w:rsidR="003904BA" w:rsidRPr="004F5C27">
        <w:rPr>
          <w:rFonts w:ascii="微軟正黑體" w:eastAsia="微軟正黑體" w:hAnsi="微軟正黑體" w:cs="Times New Roman" w:hint="eastAsia"/>
          <w:sz w:val="22"/>
        </w:rPr>
        <w:t>獲選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。</w:t>
      </w:r>
      <w:r w:rsidR="002F5FB9" w:rsidRPr="004F5C27">
        <w:rPr>
          <w:rFonts w:ascii="Times New Roman" w:eastAsia="微軟正黑體" w:hAnsi="Times New Roman" w:cs="Times New Roman" w:hint="eastAsia"/>
          <w:kern w:val="0"/>
          <w:sz w:val="22"/>
        </w:rPr>
        <w:t>本案</w:t>
      </w:r>
      <w:r w:rsidR="002F5FB9" w:rsidRPr="004F5C27">
        <w:rPr>
          <w:rFonts w:ascii="微軟正黑體" w:eastAsia="微軟正黑體" w:hAnsi="微軟正黑體" w:cs="Times New Roman" w:hint="eastAsia"/>
          <w:sz w:val="22"/>
        </w:rPr>
        <w:t>以北美館停車場為基地，</w:t>
      </w:r>
      <w:r w:rsidR="00653C4B" w:rsidRPr="004F5C27">
        <w:rPr>
          <w:rFonts w:ascii="微軟正黑體" w:eastAsia="微軟正黑體" w:hAnsi="微軟正黑體" w:cs="Times New Roman" w:hint="eastAsia"/>
          <w:sz w:val="22"/>
        </w:rPr>
        <w:t>建築規模</w:t>
      </w:r>
      <w:r w:rsidR="003904BA" w:rsidRPr="004F5C27">
        <w:rPr>
          <w:rFonts w:ascii="微軟正黑體" w:eastAsia="微軟正黑體" w:hAnsi="微軟正黑體" w:cs="Times New Roman" w:hint="eastAsia"/>
          <w:sz w:val="22"/>
        </w:rPr>
        <w:t>為</w:t>
      </w:r>
      <w:r w:rsidR="00653C4B" w:rsidRPr="004F5C27">
        <w:rPr>
          <w:rFonts w:ascii="微軟正黑體" w:eastAsia="微軟正黑體" w:hAnsi="微軟正黑體" w:cs="Times New Roman" w:hint="eastAsia"/>
          <w:sz w:val="22"/>
        </w:rPr>
        <w:t>地下二層</w:t>
      </w:r>
      <w:r w:rsidR="0008159D" w:rsidRPr="004F5C27">
        <w:rPr>
          <w:rFonts w:ascii="微軟正黑體" w:eastAsia="微軟正黑體" w:hAnsi="微軟正黑體" w:cs="Times New Roman" w:hint="eastAsia"/>
          <w:sz w:val="22"/>
        </w:rPr>
        <w:t>，同時改造南進門及部分既有館舍</w:t>
      </w:r>
      <w:r w:rsidR="00653C4B" w:rsidRPr="004F5C27">
        <w:rPr>
          <w:rFonts w:ascii="微軟正黑體" w:eastAsia="微軟正黑體" w:hAnsi="微軟正黑體" w:cs="Times New Roman" w:hint="eastAsia"/>
          <w:sz w:val="22"/>
        </w:rPr>
        <w:t>空間，搭配現有庫房空間之運用，以期提供多元藏品更妥適的環境控制條件，</w:t>
      </w:r>
      <w:r w:rsidR="009B049B">
        <w:rPr>
          <w:rFonts w:ascii="微軟正黑體" w:eastAsia="微軟正黑體" w:hAnsi="微軟正黑體" w:cs="Times New Roman" w:hint="eastAsia"/>
          <w:sz w:val="22"/>
        </w:rPr>
        <w:t>與</w:t>
      </w:r>
      <w:r w:rsidR="00653C4B" w:rsidRPr="004F5C27">
        <w:rPr>
          <w:rFonts w:ascii="微軟正黑體" w:eastAsia="微軟正黑體" w:hAnsi="微軟正黑體" w:cs="Times New Roman" w:hint="eastAsia"/>
          <w:sz w:val="22"/>
        </w:rPr>
        <w:t>穩定、安全的照護</w:t>
      </w:r>
      <w:r w:rsidR="00653C4B" w:rsidRPr="004F5C27">
        <w:rPr>
          <w:rFonts w:ascii="微軟正黑體" w:eastAsia="微軟正黑體" w:hAnsi="微軟正黑體" w:cs="Times New Roman"/>
          <w:sz w:val="22"/>
        </w:rPr>
        <w:t>。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今年已陸續完成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戶外雕塑遷移、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原有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樹木移植，以及臨時停車場工程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、細部設計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等前置作業，終能正式進行主體工程</w:t>
      </w:r>
      <w:r w:rsidR="006C706B" w:rsidRPr="004F5C27">
        <w:rPr>
          <w:rFonts w:ascii="微軟正黑體" w:eastAsia="微軟正黑體" w:hAnsi="微軟正黑體" w:cs="Times New Roman" w:hint="eastAsia"/>
          <w:sz w:val="22"/>
        </w:rPr>
        <w:t>。</w:t>
      </w:r>
    </w:p>
    <w:p w14:paraId="52BF72DB" w14:textId="77777777" w:rsidR="009B6053" w:rsidRPr="004F5C27" w:rsidRDefault="009B6053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</w:p>
    <w:p w14:paraId="372A077E" w14:textId="0416EF92" w:rsidR="003770C5" w:rsidRPr="004F5C27" w:rsidRDefault="002657CA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  <w:r w:rsidRPr="004F5C27">
        <w:rPr>
          <w:rFonts w:ascii="微軟正黑體" w:eastAsia="微軟正黑體" w:hAnsi="微軟正黑體" w:cs="Times New Roman" w:hint="eastAsia"/>
          <w:sz w:val="22"/>
        </w:rPr>
        <w:t>建築師張樞從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典藏庫房</w:t>
      </w:r>
      <w:r w:rsidRPr="004F5C27">
        <w:rPr>
          <w:rFonts w:ascii="微軟正黑體" w:eastAsia="微軟正黑體" w:hAnsi="微軟正黑體" w:cs="Times New Roman" w:hint="eastAsia"/>
          <w:sz w:val="22"/>
        </w:rPr>
        <w:t>本質出發，主張庫房作為美術館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附屬</w:t>
      </w:r>
      <w:r w:rsidR="006C4BF2" w:rsidRPr="004F5C27">
        <w:rPr>
          <w:rFonts w:ascii="微軟正黑體" w:eastAsia="微軟正黑體" w:hAnsi="微軟正黑體" w:cs="Times New Roman" w:hint="eastAsia"/>
          <w:sz w:val="22"/>
        </w:rPr>
        <w:t>專業</w:t>
      </w:r>
      <w:r w:rsidR="0087766E" w:rsidRPr="004F5C27">
        <w:rPr>
          <w:rFonts w:ascii="微軟正黑體" w:eastAsia="微軟正黑體" w:hAnsi="微軟正黑體" w:cs="Times New Roman" w:hint="eastAsia"/>
          <w:sz w:val="22"/>
        </w:rPr>
        <w:t>服務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設施，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需</w:t>
      </w:r>
      <w:r w:rsidRPr="004F5C27">
        <w:rPr>
          <w:rFonts w:ascii="微軟正黑體" w:eastAsia="微軟正黑體" w:hAnsi="微軟正黑體" w:cs="Times New Roman" w:hint="eastAsia"/>
          <w:sz w:val="22"/>
        </w:rPr>
        <w:t>以達成</w:t>
      </w:r>
      <w:r w:rsidR="00E328AF" w:rsidRPr="004F5C27">
        <w:rPr>
          <w:rFonts w:ascii="微軟正黑體" w:eastAsia="微軟正黑體" w:hAnsi="微軟正黑體" w:cs="Times New Roman" w:hint="eastAsia"/>
          <w:sz w:val="22"/>
        </w:rPr>
        <w:t>美術館典藏專業需求之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機能與技術為首要目標</w:t>
      </w:r>
      <w:r w:rsidR="00242494" w:rsidRPr="004F5C27">
        <w:rPr>
          <w:rFonts w:ascii="微軟正黑體" w:eastAsia="微軟正黑體" w:hAnsi="微軟正黑體" w:cs="Times New Roman" w:hint="eastAsia"/>
          <w:sz w:val="22"/>
        </w:rPr>
        <w:t>，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提出地下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庫房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的方案，務求</w:t>
      </w:r>
      <w:r w:rsidR="000A6164" w:rsidRPr="004F5C27">
        <w:rPr>
          <w:rFonts w:ascii="微軟正黑體" w:eastAsia="微軟正黑體" w:hAnsi="微軟正黑體" w:cs="Times New Roman" w:hint="eastAsia"/>
          <w:sz w:val="22"/>
        </w:rPr>
        <w:t>地面開放空間最大化、建築量體最小化。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地下結構具有天然減震與節能的優點，</w:t>
      </w:r>
      <w:r w:rsidR="00E328AF" w:rsidRPr="004F5C27">
        <w:rPr>
          <w:rFonts w:ascii="微軟正黑體" w:eastAsia="微軟正黑體" w:hAnsi="微軟正黑體" w:cs="Times New Roman" w:hint="eastAsia"/>
          <w:sz w:val="22"/>
        </w:rPr>
        <w:t>同時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也與本館既有庫房</w:t>
      </w:r>
      <w:r w:rsidR="0002431D" w:rsidRPr="004F5C27">
        <w:rPr>
          <w:rFonts w:ascii="微軟正黑體" w:eastAsia="微軟正黑體" w:hAnsi="微軟正黑體" w:cs="Times New Roman" w:hint="eastAsia"/>
          <w:sz w:val="22"/>
        </w:rPr>
        <w:t>整合，不僅位於</w:t>
      </w:r>
      <w:proofErr w:type="gramStart"/>
      <w:r w:rsidR="0002431D" w:rsidRPr="004F5C27">
        <w:rPr>
          <w:rFonts w:ascii="微軟正黑體" w:eastAsia="微軟正黑體" w:hAnsi="微軟正黑體" w:cs="Times New Roman" w:hint="eastAsia"/>
          <w:sz w:val="22"/>
        </w:rPr>
        <w:t>同層且</w:t>
      </w:r>
      <w:proofErr w:type="gramEnd"/>
      <w:r w:rsidR="0002431D" w:rsidRPr="004F5C27">
        <w:rPr>
          <w:rFonts w:ascii="微軟正黑體" w:eastAsia="微軟正黑體" w:hAnsi="微軟正黑體" w:cs="Times New Roman" w:hint="eastAsia"/>
          <w:sz w:val="22"/>
        </w:rPr>
        <w:t>彼此相鄰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，有益於安全管制與運送動線單純化，</w:t>
      </w:r>
      <w:r w:rsidR="001E0FD8" w:rsidRPr="004F5C27">
        <w:rPr>
          <w:rFonts w:ascii="微軟正黑體" w:eastAsia="微軟正黑體" w:hAnsi="微軟正黑體" w:cs="Times New Roman" w:hint="eastAsia"/>
          <w:sz w:val="22"/>
        </w:rPr>
        <w:t>提升作業效率及管理方便性，</w:t>
      </w:r>
      <w:r w:rsidR="00E328AF" w:rsidRPr="004F5C27">
        <w:rPr>
          <w:rFonts w:ascii="微軟正黑體" w:eastAsia="微軟正黑體" w:hAnsi="微軟正黑體" w:cs="Times New Roman" w:hint="eastAsia"/>
          <w:sz w:val="22"/>
        </w:rPr>
        <w:t>大幅</w:t>
      </w:r>
      <w:r w:rsidR="00E47A0A" w:rsidRPr="004F5C27">
        <w:rPr>
          <w:rFonts w:ascii="微軟正黑體" w:eastAsia="微軟正黑體" w:hAnsi="微軟正黑體" w:cs="Times New Roman" w:hint="eastAsia"/>
          <w:sz w:val="22"/>
        </w:rPr>
        <w:t>降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低</w:t>
      </w:r>
      <w:r w:rsidR="00445B86" w:rsidRPr="004F5C27">
        <w:rPr>
          <w:rFonts w:ascii="微軟正黑體" w:eastAsia="微軟正黑體" w:hAnsi="微軟正黑體" w:cs="Times New Roman" w:hint="eastAsia"/>
          <w:sz w:val="22"/>
        </w:rPr>
        <w:t>典藏</w:t>
      </w:r>
      <w:r w:rsidR="00E328AF" w:rsidRPr="004F5C27">
        <w:rPr>
          <w:rFonts w:ascii="微軟正黑體" w:eastAsia="微軟正黑體" w:hAnsi="微軟正黑體" w:cs="Times New Roman" w:hint="eastAsia"/>
          <w:sz w:val="22"/>
        </w:rPr>
        <w:t>及布展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作業</w:t>
      </w:r>
      <w:r w:rsidR="00E47A0A" w:rsidRPr="004F5C27">
        <w:rPr>
          <w:rFonts w:ascii="微軟正黑體" w:eastAsia="微軟正黑體" w:hAnsi="微軟正黑體" w:cs="Times New Roman" w:hint="eastAsia"/>
          <w:sz w:val="22"/>
        </w:rPr>
        <w:t>過程中的</w:t>
      </w:r>
      <w:r w:rsidR="00930428" w:rsidRPr="004F5C27">
        <w:rPr>
          <w:rFonts w:ascii="微軟正黑體" w:eastAsia="微軟正黑體" w:hAnsi="微軟正黑體" w:cs="Times New Roman" w:hint="eastAsia"/>
          <w:sz w:val="22"/>
        </w:rPr>
        <w:t>相關風險。</w:t>
      </w:r>
      <w:r w:rsidR="00DC3A23" w:rsidRPr="004F5C27">
        <w:rPr>
          <w:rFonts w:ascii="微軟正黑體" w:eastAsia="微軟正黑體" w:hAnsi="微軟正黑體" w:cs="Times New Roman" w:hint="eastAsia"/>
          <w:sz w:val="22"/>
        </w:rPr>
        <w:t>未來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新</w:t>
      </w:r>
      <w:r w:rsidR="00DC3A23" w:rsidRPr="004F5C27">
        <w:rPr>
          <w:rFonts w:ascii="微軟正黑體" w:eastAsia="微軟正黑體" w:hAnsi="微軟正黑體" w:cs="Times New Roman" w:hint="eastAsia"/>
          <w:sz w:val="22"/>
        </w:rPr>
        <w:t>庫</w:t>
      </w:r>
      <w:r w:rsidR="00642C84">
        <w:rPr>
          <w:rFonts w:ascii="微軟正黑體" w:eastAsia="微軟正黑體" w:hAnsi="微軟正黑體" w:cs="Times New Roman" w:hint="eastAsia"/>
          <w:sz w:val="22"/>
        </w:rPr>
        <w:t>房之</w:t>
      </w:r>
      <w:r w:rsidR="007E5200" w:rsidRPr="004F5C27">
        <w:rPr>
          <w:rFonts w:ascii="微軟正黑體" w:eastAsia="微軟正黑體" w:hAnsi="微軟正黑體" w:cs="Times New Roman" w:hint="eastAsia"/>
          <w:sz w:val="22"/>
        </w:rPr>
        <w:t>樓地板面積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，包含</w:t>
      </w:r>
      <w:r w:rsidR="00642C84" w:rsidRPr="00642C84">
        <w:rPr>
          <w:rFonts w:ascii="微軟正黑體" w:eastAsia="微軟正黑體" w:hAnsi="微軟正黑體" w:cs="Times New Roman" w:hint="eastAsia"/>
          <w:sz w:val="22"/>
        </w:rPr>
        <w:t>各庫房、修復室、前置工作區</w:t>
      </w:r>
      <w:r w:rsidR="00642C84">
        <w:rPr>
          <w:rFonts w:ascii="微軟正黑體" w:eastAsia="微軟正黑體" w:hAnsi="微軟正黑體" w:cs="Times New Roman" w:hint="eastAsia"/>
          <w:sz w:val="22"/>
        </w:rPr>
        <w:t>、審議區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等典藏</w:t>
      </w:r>
      <w:r w:rsidR="00642C84">
        <w:rPr>
          <w:rFonts w:ascii="微軟正黑體" w:eastAsia="微軟正黑體" w:hAnsi="微軟正黑體" w:cs="Times New Roman" w:hint="eastAsia"/>
          <w:sz w:val="22"/>
        </w:rPr>
        <w:t>庫房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空間，以及貨梯、機房等公共</w:t>
      </w:r>
      <w:r w:rsidR="00642C84" w:rsidRPr="004F5C27">
        <w:rPr>
          <w:rFonts w:ascii="微軟正黑體" w:eastAsia="微軟正黑體" w:hAnsi="微軟正黑體" w:cs="Times New Roman" w:hint="eastAsia"/>
          <w:sz w:val="22"/>
        </w:rPr>
        <w:t>服務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空間，</w:t>
      </w:r>
      <w:r w:rsidR="007E5200" w:rsidRPr="004F5C27">
        <w:rPr>
          <w:rFonts w:ascii="微軟正黑體" w:eastAsia="微軟正黑體" w:hAnsi="微軟正黑體" w:cs="Times New Roman" w:hint="eastAsia"/>
          <w:sz w:val="22"/>
        </w:rPr>
        <w:t>約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計逾</w:t>
      </w:r>
      <w:r w:rsidR="008D2D03" w:rsidRPr="004F5C27">
        <w:rPr>
          <w:rFonts w:ascii="微軟正黑體" w:eastAsia="微軟正黑體" w:hAnsi="微軟正黑體" w:cs="Times New Roman" w:hint="eastAsia"/>
          <w:sz w:val="22"/>
        </w:rPr>
        <w:t>8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,</w:t>
      </w:r>
      <w:r w:rsidR="00B21E44" w:rsidRPr="004F5C27">
        <w:rPr>
          <w:rFonts w:ascii="微軟正黑體" w:eastAsia="微軟正黑體" w:hAnsi="微軟正黑體" w:cs="Times New Roman" w:hint="eastAsia"/>
          <w:sz w:val="22"/>
        </w:rPr>
        <w:t>0</w:t>
      </w:r>
      <w:r w:rsidR="009E10C5" w:rsidRPr="004F5C27">
        <w:rPr>
          <w:rFonts w:ascii="微軟正黑體" w:eastAsia="微軟正黑體" w:hAnsi="微軟正黑體" w:cs="Times New Roman" w:hint="eastAsia"/>
          <w:sz w:val="22"/>
        </w:rPr>
        <w:t>00平方米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t>。</w:t>
      </w:r>
    </w:p>
    <w:p w14:paraId="5089F5A9" w14:textId="77777777" w:rsidR="003770C5" w:rsidRPr="004F5C27" w:rsidRDefault="003770C5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</w:p>
    <w:p w14:paraId="15A61A45" w14:textId="3559C93D" w:rsidR="00930428" w:rsidRPr="004F5C27" w:rsidRDefault="009E10C5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  <w:r w:rsidRPr="004F5C27">
        <w:rPr>
          <w:rFonts w:ascii="微軟正黑體" w:eastAsia="微軟正黑體" w:hAnsi="微軟正黑體" w:cs="Times New Roman" w:hint="eastAsia"/>
          <w:sz w:val="22"/>
        </w:rPr>
        <w:t>本案新庫</w:t>
      </w:r>
      <w:r w:rsidR="0048110B" w:rsidRPr="004F5C27">
        <w:rPr>
          <w:rFonts w:ascii="微軟正黑體" w:eastAsia="微軟正黑體" w:hAnsi="微軟正黑體" w:cs="Times New Roman" w:hint="eastAsia"/>
          <w:sz w:val="22"/>
        </w:rPr>
        <w:t>房</w:t>
      </w:r>
      <w:r w:rsidRPr="004F5C27">
        <w:rPr>
          <w:rFonts w:ascii="微軟正黑體" w:eastAsia="微軟正黑體" w:hAnsi="微軟正黑體" w:cs="Times New Roman" w:hint="eastAsia"/>
          <w:sz w:val="22"/>
        </w:rPr>
        <w:t>的特點，是依據現代化庫房模式進行整體空間規劃，以漸進式分區分級控管，將作品之物與人分流，以此將易受外界大氣干擾的溫溼度波動降至最低，維持整體建築的恆溫恆濕平衡穩定</w:t>
      </w:r>
      <w:r w:rsidR="0014595F" w:rsidRPr="004F5C27">
        <w:rPr>
          <w:rFonts w:ascii="微軟正黑體" w:eastAsia="微軟正黑體" w:hAnsi="微軟正黑體" w:cs="Times New Roman" w:hint="eastAsia"/>
          <w:sz w:val="22"/>
        </w:rPr>
        <w:t>；</w:t>
      </w:r>
      <w:r w:rsidRPr="004F5C27">
        <w:rPr>
          <w:rFonts w:ascii="微軟正黑體" w:eastAsia="微軟正黑體" w:hAnsi="微軟正黑體" w:cs="Times New Roman" w:hint="eastAsia"/>
          <w:sz w:val="22"/>
        </w:rPr>
        <w:t>並具備各典藏業務所需的專業空間規劃，</w:t>
      </w:r>
      <w:proofErr w:type="gramStart"/>
      <w:r w:rsidRPr="004F5C27">
        <w:rPr>
          <w:rFonts w:ascii="微軟正黑體" w:eastAsia="微軟正黑體" w:hAnsi="微軟正黑體" w:cs="Times New Roman" w:hint="eastAsia"/>
          <w:sz w:val="22"/>
        </w:rPr>
        <w:t>能使藏品</w:t>
      </w:r>
      <w:proofErr w:type="gramEnd"/>
      <w:r w:rsidRPr="004F5C27">
        <w:rPr>
          <w:rFonts w:ascii="微軟正黑體" w:eastAsia="微軟正黑體" w:hAnsi="微軟正黑體" w:cs="Times New Roman" w:hint="eastAsia"/>
          <w:sz w:val="22"/>
        </w:rPr>
        <w:t>保存、維護、推廣應用功能更</w:t>
      </w:r>
      <w:proofErr w:type="gramStart"/>
      <w:r w:rsidRPr="004F5C27">
        <w:rPr>
          <w:rFonts w:ascii="微軟正黑體" w:eastAsia="微軟正黑體" w:hAnsi="微軟正黑體" w:cs="Times New Roman" w:hint="eastAsia"/>
          <w:sz w:val="22"/>
        </w:rPr>
        <w:t>臻</w:t>
      </w:r>
      <w:proofErr w:type="gramEnd"/>
      <w:r w:rsidRPr="004F5C27">
        <w:rPr>
          <w:rFonts w:ascii="微軟正黑體" w:eastAsia="微軟正黑體" w:hAnsi="微軟正黑體" w:cs="Times New Roman" w:hint="eastAsia"/>
          <w:sz w:val="22"/>
        </w:rPr>
        <w:t>完善。</w:t>
      </w:r>
      <w:proofErr w:type="gramStart"/>
      <w:r w:rsidR="00B9121B" w:rsidRPr="004F5C27">
        <w:rPr>
          <w:rFonts w:ascii="微軟正黑體" w:eastAsia="微軟正黑體" w:hAnsi="微軟正黑體" w:cs="Times New Roman" w:hint="eastAsia"/>
          <w:sz w:val="22"/>
        </w:rPr>
        <w:t>此外，</w:t>
      </w:r>
      <w:proofErr w:type="gramEnd"/>
      <w:r w:rsidR="00B9121B" w:rsidRPr="004F5C27">
        <w:rPr>
          <w:rFonts w:ascii="微軟正黑體" w:eastAsia="微軟正黑體" w:hAnsi="微軟正黑體" w:cs="Times New Roman" w:hint="eastAsia"/>
          <w:sz w:val="22"/>
        </w:rPr>
        <w:t>考量典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lastRenderedPageBreak/>
        <w:t>藏作業作為博物館基石，卻不易被看見的特性，更</w:t>
      </w:r>
      <w:r w:rsidR="0014595F" w:rsidRPr="004F5C27">
        <w:rPr>
          <w:rFonts w:ascii="微軟正黑體" w:eastAsia="微軟正黑體" w:hAnsi="微軟正黑體" w:cs="Times New Roman" w:hint="eastAsia"/>
          <w:sz w:val="22"/>
        </w:rPr>
        <w:t>將設立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t>新</w:t>
      </w:r>
      <w:r w:rsidR="0014595F" w:rsidRPr="004F5C27">
        <w:rPr>
          <w:rFonts w:ascii="微軟正黑體" w:eastAsia="微軟正黑體" w:hAnsi="微軟正黑體" w:cs="Times New Roman" w:hint="eastAsia"/>
          <w:sz w:val="22"/>
        </w:rPr>
        <w:t>型態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t>空間</w:t>
      </w:r>
      <w:r w:rsidR="006D3F99" w:rsidRPr="004F5C27">
        <w:rPr>
          <w:rFonts w:ascii="微軟正黑體" w:eastAsia="微軟正黑體" w:hAnsi="微軟正黑體" w:cs="Times New Roman"/>
          <w:sz w:val="22"/>
        </w:rPr>
        <w:t>「</w:t>
      </w:r>
      <w:proofErr w:type="gramStart"/>
      <w:r w:rsidR="006D3F99" w:rsidRPr="004F5C27">
        <w:rPr>
          <w:rFonts w:ascii="微軟正黑體" w:eastAsia="微軟正黑體" w:hAnsi="微軟正黑體" w:cs="Times New Roman" w:hint="eastAsia"/>
          <w:sz w:val="22"/>
        </w:rPr>
        <w:t>非藏空間</w:t>
      </w:r>
      <w:proofErr w:type="gramEnd"/>
      <w:r w:rsidR="00B9121B" w:rsidRPr="004F5C27">
        <w:rPr>
          <w:rFonts w:ascii="微軟正黑體" w:eastAsia="微軟正黑體" w:hAnsi="微軟正黑體" w:cs="Times New Roman"/>
          <w:sz w:val="22"/>
        </w:rPr>
        <w:t>」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t>，讓事前預約的研究者在參訪過程中看到藝術物件如何被保存，以及典藏之幕後工作，致力於當代文化資產保存的思維</w:t>
      </w:r>
      <w:r w:rsidR="00B9121B" w:rsidRPr="004F5C27">
        <w:rPr>
          <w:rFonts w:ascii="微軟正黑體" w:eastAsia="微軟正黑體" w:hAnsi="微軟正黑體" w:cs="Times New Roman"/>
          <w:sz w:val="22"/>
        </w:rPr>
        <w:t>變革</w:t>
      </w:r>
      <w:r w:rsidR="00B9121B" w:rsidRPr="004F5C27">
        <w:rPr>
          <w:rFonts w:ascii="微軟正黑體" w:eastAsia="微軟正黑體" w:hAnsi="微軟正黑體" w:cs="Times New Roman" w:hint="eastAsia"/>
          <w:sz w:val="22"/>
        </w:rPr>
        <w:t>與社會教育。</w:t>
      </w:r>
    </w:p>
    <w:p w14:paraId="204A9353" w14:textId="77777777" w:rsidR="00B14BBC" w:rsidRPr="004F5C27" w:rsidRDefault="00B14BBC" w:rsidP="00D10E11">
      <w:pPr>
        <w:snapToGrid w:val="0"/>
        <w:jc w:val="both"/>
        <w:rPr>
          <w:rFonts w:asciiTheme="minorEastAsia" w:hAnsiTheme="minorEastAsia"/>
          <w:sz w:val="22"/>
        </w:rPr>
      </w:pPr>
    </w:p>
    <w:p w14:paraId="68028ADA" w14:textId="7CC946ED" w:rsidR="00F27560" w:rsidRPr="004F5C27" w:rsidRDefault="00B14BBC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  <w:r w:rsidRPr="004F5C27">
        <w:rPr>
          <w:rFonts w:ascii="微軟正黑體" w:eastAsia="微軟正黑體" w:hAnsi="微軟正黑體" w:cs="Times New Roman" w:hint="eastAsia"/>
          <w:sz w:val="22"/>
        </w:rPr>
        <w:t>另一方面</w:t>
      </w:r>
      <w:r w:rsidR="00F27560" w:rsidRPr="004F5C27">
        <w:rPr>
          <w:rFonts w:ascii="微軟正黑體" w:eastAsia="微軟正黑體" w:hAnsi="微軟正黑體" w:cs="Times New Roman"/>
          <w:sz w:val="22"/>
        </w:rPr>
        <w:t>，</w:t>
      </w:r>
      <w:r w:rsidR="004A0EB7" w:rsidRPr="004F5C27">
        <w:rPr>
          <w:rFonts w:ascii="微軟正黑體" w:eastAsia="微軟正黑體" w:hAnsi="微軟正黑體" w:cs="Times New Roman"/>
          <w:sz w:val="22"/>
        </w:rPr>
        <w:t>隨著</w:t>
      </w:r>
      <w:r w:rsidR="00DC76C6" w:rsidRPr="004F5C27">
        <w:rPr>
          <w:rFonts w:ascii="微軟正黑體" w:eastAsia="微軟正黑體" w:hAnsi="微軟正黑體" w:cs="Times New Roman"/>
          <w:sz w:val="22"/>
        </w:rPr>
        <w:t>本館</w:t>
      </w:r>
      <w:r w:rsidR="0008159D" w:rsidRPr="004F5C27">
        <w:rPr>
          <w:rFonts w:ascii="微軟正黑體" w:eastAsia="微軟正黑體" w:hAnsi="微軟正黑體" w:cs="Times New Roman"/>
          <w:sz w:val="22"/>
        </w:rPr>
        <w:t>既有庫房與新庫房建築界面整</w:t>
      </w:r>
      <w:proofErr w:type="gramStart"/>
      <w:r w:rsidR="0008159D" w:rsidRPr="004F5C27">
        <w:rPr>
          <w:rFonts w:ascii="微軟正黑體" w:eastAsia="微軟正黑體" w:hAnsi="微軟正黑體" w:cs="Times New Roman"/>
          <w:sz w:val="22"/>
        </w:rPr>
        <w:t>併</w:t>
      </w:r>
      <w:proofErr w:type="gramEnd"/>
      <w:r w:rsidR="0008159D" w:rsidRPr="004F5C27">
        <w:rPr>
          <w:rFonts w:ascii="微軟正黑體" w:eastAsia="微軟正黑體" w:hAnsi="微軟正黑體" w:cs="Times New Roman"/>
          <w:sz w:val="22"/>
        </w:rPr>
        <w:t>作業，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北美館入口廣場東側的空間</w:t>
      </w:r>
      <w:r w:rsidR="004A0EB7" w:rsidRPr="004F5C27">
        <w:rPr>
          <w:rFonts w:ascii="微軟正黑體" w:eastAsia="微軟正黑體" w:hAnsi="微軟正黑體" w:cs="Times New Roman" w:hint="eastAsia"/>
          <w:sz w:val="22"/>
        </w:rPr>
        <w:t>將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設置寬約</w:t>
      </w:r>
      <w:r w:rsidR="00E845C1">
        <w:rPr>
          <w:rFonts w:ascii="微軟正黑體" w:eastAsia="微軟正黑體" w:hAnsi="微軟正黑體" w:cs="Times New Roman" w:hint="eastAsia"/>
          <w:sz w:val="22"/>
        </w:rPr>
        <w:t>7.5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公尺的</w:t>
      </w:r>
      <w:r w:rsidR="00DC76C6" w:rsidRPr="004F5C27">
        <w:rPr>
          <w:rFonts w:ascii="微軟正黑體" w:eastAsia="微軟正黑體" w:hAnsi="微軟正黑體" w:cs="Times New Roman" w:hint="eastAsia"/>
          <w:sz w:val="22"/>
        </w:rPr>
        <w:t>公共走廊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向南側延伸</w:t>
      </w:r>
      <w:r w:rsidR="004A0EB7" w:rsidRPr="004F5C27">
        <w:rPr>
          <w:rFonts w:ascii="微軟正黑體" w:eastAsia="微軟正黑體" w:hAnsi="微軟正黑體" w:cs="Times New Roman" w:hint="eastAsia"/>
          <w:sz w:val="22"/>
        </w:rPr>
        <w:t>，為</w:t>
      </w:r>
      <w:r w:rsidR="00E92C7A">
        <w:rPr>
          <w:rFonts w:ascii="微軟正黑體" w:eastAsia="微軟正黑體" w:hAnsi="微軟正黑體" w:cs="Times New Roman" w:hint="eastAsia"/>
          <w:sz w:val="22"/>
        </w:rPr>
        <w:t>未來</w:t>
      </w:r>
      <w:r w:rsidR="004A0EB7" w:rsidRPr="004F5C27">
        <w:rPr>
          <w:rFonts w:ascii="微軟正黑體" w:eastAsia="微軟正黑體" w:hAnsi="微軟正黑體" w:cs="Times New Roman" w:hint="eastAsia"/>
          <w:sz w:val="22"/>
        </w:rPr>
        <w:t>的</w:t>
      </w:r>
      <w:r w:rsidRPr="004F5C27">
        <w:rPr>
          <w:rFonts w:ascii="微軟正黑體" w:eastAsia="微軟正黑體" w:hAnsi="微軟正黑體" w:cs="Times New Roman" w:hint="eastAsia"/>
          <w:sz w:val="22"/>
        </w:rPr>
        <w:t>藝術園區案預留整合</w:t>
      </w:r>
      <w:r w:rsidR="009768F7" w:rsidRPr="004F5C27">
        <w:rPr>
          <w:rFonts w:ascii="微軟正黑體" w:eastAsia="微軟正黑體" w:hAnsi="微軟正黑體" w:cs="Times New Roman" w:hint="eastAsia"/>
          <w:sz w:val="22"/>
        </w:rPr>
        <w:t>的彈性，帶來</w:t>
      </w:r>
      <w:r w:rsidRPr="004F5C27">
        <w:rPr>
          <w:rFonts w:ascii="微軟正黑體" w:eastAsia="微軟正黑體" w:hAnsi="微軟正黑體" w:cs="Times New Roman" w:hint="eastAsia"/>
          <w:sz w:val="22"/>
        </w:rPr>
        <w:t>更為順暢與便利的參觀動線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。</w:t>
      </w:r>
      <w:r w:rsidR="00445B86" w:rsidRPr="004F5C27">
        <w:rPr>
          <w:rFonts w:ascii="微軟正黑體" w:eastAsia="微軟正黑體" w:hAnsi="微軟正黑體" w:cs="Times New Roman" w:hint="eastAsia"/>
          <w:sz w:val="22"/>
        </w:rPr>
        <w:t>地面層除部分維持停車及供館方運作所需之卸載功能</w:t>
      </w:r>
      <w:r w:rsidR="00A20BA1" w:rsidRPr="004F5C27">
        <w:rPr>
          <w:rFonts w:ascii="微軟正黑體" w:eastAsia="微軟正黑體" w:hAnsi="微軟正黑體" w:cs="Times New Roman" w:hint="eastAsia"/>
          <w:sz w:val="22"/>
        </w:rPr>
        <w:t>，將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保留受保護樹木及既有大型喬木，</w:t>
      </w:r>
      <w:r w:rsidR="00242494" w:rsidRPr="004F5C27">
        <w:rPr>
          <w:rFonts w:ascii="微軟正黑體" w:eastAsia="微軟正黑體" w:hAnsi="微軟正黑體" w:cs="Times New Roman" w:hint="eastAsia"/>
          <w:sz w:val="22"/>
        </w:rPr>
        <w:t>搭配北美館既有建築語彙作景觀設計</w:t>
      </w:r>
      <w:r w:rsidR="00A20BA1" w:rsidRPr="004F5C27">
        <w:rPr>
          <w:rFonts w:ascii="微軟正黑體" w:eastAsia="微軟正黑體" w:hAnsi="微軟正黑體" w:cs="Times New Roman" w:hint="eastAsia"/>
          <w:sz w:val="22"/>
        </w:rPr>
        <w:t>，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錯落</w:t>
      </w:r>
      <w:r w:rsidR="00445B86" w:rsidRPr="004F5C27">
        <w:rPr>
          <w:rFonts w:ascii="微軟正黑體" w:eastAsia="微軟正黑體" w:hAnsi="微軟正黑體" w:cs="Times New Roman" w:hint="eastAsia"/>
          <w:sz w:val="22"/>
        </w:rPr>
        <w:t>設置</w:t>
      </w:r>
      <w:r w:rsidR="00DC76C6" w:rsidRPr="004F5C27">
        <w:rPr>
          <w:rFonts w:ascii="微軟正黑體" w:eastAsia="微軟正黑體" w:hAnsi="微軟正黑體" w:cs="Times New Roman" w:hint="eastAsia"/>
          <w:sz w:val="22"/>
        </w:rPr>
        <w:t>景觀</w:t>
      </w:r>
      <w:r w:rsidR="007E5200" w:rsidRPr="004F5C27">
        <w:rPr>
          <w:rFonts w:ascii="微軟正黑體" w:eastAsia="微軟正黑體" w:hAnsi="微軟正黑體" w:cs="Times New Roman" w:hint="eastAsia"/>
          <w:sz w:val="22"/>
        </w:rPr>
        <w:t>亭、</w:t>
      </w:r>
      <w:r w:rsidR="00DC76C6" w:rsidRPr="004F5C27">
        <w:rPr>
          <w:rFonts w:ascii="微軟正黑體" w:eastAsia="微軟正黑體" w:hAnsi="微軟正黑體" w:cs="Times New Roman" w:hint="eastAsia"/>
          <w:sz w:val="22"/>
        </w:rPr>
        <w:t>庭園、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座椅區</w:t>
      </w:r>
      <w:r w:rsidR="00A20BA1" w:rsidRPr="004F5C27">
        <w:rPr>
          <w:rFonts w:ascii="微軟正黑體" w:eastAsia="微軟正黑體" w:hAnsi="微軟正黑體" w:cs="Times New Roman" w:hint="eastAsia"/>
          <w:sz w:val="22"/>
        </w:rPr>
        <w:t>等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，就近提供多樣的休憩選擇</w:t>
      </w:r>
      <w:r w:rsidR="00F27560" w:rsidRPr="004F5C27">
        <w:rPr>
          <w:rFonts w:ascii="微軟正黑體" w:eastAsia="微軟正黑體" w:hAnsi="微軟正黑體" w:cs="Times New Roman" w:hint="eastAsia"/>
          <w:sz w:val="22"/>
        </w:rPr>
        <w:t>。</w:t>
      </w:r>
    </w:p>
    <w:p w14:paraId="4495B3C6" w14:textId="77777777" w:rsidR="00445B86" w:rsidRPr="004F5C27" w:rsidRDefault="00445B86" w:rsidP="00D10E11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</w:p>
    <w:p w14:paraId="3E1E7FF5" w14:textId="4EE27E8D" w:rsidR="00653CEA" w:rsidRPr="004F5C27" w:rsidRDefault="00E51A86" w:rsidP="00445B86">
      <w:pPr>
        <w:snapToGrid w:val="0"/>
        <w:jc w:val="both"/>
        <w:rPr>
          <w:rFonts w:ascii="微軟正黑體" w:eastAsia="微軟正黑體" w:hAnsi="微軟正黑體" w:cs="Times New Roman"/>
          <w:sz w:val="22"/>
        </w:rPr>
      </w:pPr>
      <w:r w:rsidRPr="004F5C27">
        <w:rPr>
          <w:rFonts w:ascii="微軟正黑體" w:eastAsia="微軟正黑體" w:hAnsi="微軟正黑體" w:cs="Times New Roman" w:hint="eastAsia"/>
          <w:sz w:val="22"/>
        </w:rPr>
        <w:t>近四十年來，</w:t>
      </w:r>
      <w:r w:rsidR="00E47A0A" w:rsidRPr="004F5C27">
        <w:rPr>
          <w:rFonts w:ascii="微軟正黑體" w:eastAsia="微軟正黑體" w:hAnsi="微軟正黑體" w:cs="Times New Roman" w:hint="eastAsia"/>
          <w:sz w:val="22"/>
        </w:rPr>
        <w:t>北</w:t>
      </w:r>
      <w:r w:rsidR="00E47A0A" w:rsidRPr="004F5C27">
        <w:rPr>
          <w:rFonts w:ascii="微軟正黑體" w:eastAsia="微軟正黑體" w:hAnsi="微軟正黑體" w:cs="Times New Roman"/>
          <w:sz w:val="22"/>
        </w:rPr>
        <w:t>美</w:t>
      </w:r>
      <w:r w:rsidRPr="004F5C27">
        <w:rPr>
          <w:rFonts w:ascii="微軟正黑體" w:eastAsia="微軟正黑體" w:hAnsi="微軟正黑體" w:cs="Times New Roman"/>
          <w:sz w:val="22"/>
        </w:rPr>
        <w:t>館在積累歷史的同時，不僅力求</w:t>
      </w:r>
      <w:r w:rsidR="009E1672" w:rsidRPr="004F5C27">
        <w:rPr>
          <w:rFonts w:ascii="微軟正黑體" w:eastAsia="微軟正黑體" w:hAnsi="微軟正黑體" w:cs="Times New Roman"/>
          <w:sz w:val="22"/>
        </w:rPr>
        <w:t>藝術專業</w:t>
      </w:r>
      <w:r w:rsidRPr="004F5C27">
        <w:rPr>
          <w:rFonts w:ascii="微軟正黑體" w:eastAsia="微軟正黑體" w:hAnsi="微軟正黑體" w:cs="Times New Roman"/>
          <w:sz w:val="22"/>
        </w:rPr>
        <w:t>與硬體設備的與時俱進，亦因應</w:t>
      </w:r>
      <w:r w:rsidR="00C61E39" w:rsidRPr="004F5C27">
        <w:rPr>
          <w:rFonts w:ascii="微軟正黑體" w:eastAsia="微軟正黑體" w:hAnsi="微軟正黑體" w:cs="Times New Roman"/>
          <w:sz w:val="22"/>
        </w:rPr>
        <w:t>都會發展與</w:t>
      </w:r>
      <w:r w:rsidR="009768F7" w:rsidRPr="004F5C27">
        <w:rPr>
          <w:rFonts w:ascii="微軟正黑體" w:eastAsia="微軟正黑體" w:hAnsi="微軟正黑體" w:cs="Times New Roman"/>
          <w:sz w:val="22"/>
        </w:rPr>
        <w:t>藝</w:t>
      </w:r>
      <w:r w:rsidR="00C61E39" w:rsidRPr="004F5C27">
        <w:rPr>
          <w:rFonts w:ascii="微軟正黑體" w:eastAsia="微軟正黑體" w:hAnsi="微軟正黑體" w:cs="Times New Roman"/>
          <w:sz w:val="22"/>
        </w:rPr>
        <w:t>文</w:t>
      </w:r>
      <w:r w:rsidR="009768F7" w:rsidRPr="004F5C27">
        <w:rPr>
          <w:rFonts w:ascii="微軟正黑體" w:eastAsia="微軟正黑體" w:hAnsi="微軟正黑體" w:cs="Times New Roman" w:hint="eastAsia"/>
          <w:sz w:val="22"/>
        </w:rPr>
        <w:t>生</w:t>
      </w:r>
      <w:r w:rsidRPr="004F5C27">
        <w:rPr>
          <w:rFonts w:ascii="微軟正黑體" w:eastAsia="微軟正黑體" w:hAnsi="微軟正黑體" w:cs="Times New Roman"/>
          <w:sz w:val="22"/>
        </w:rPr>
        <w:t>態持續漸變</w:t>
      </w:r>
      <w:r w:rsidR="009E1672" w:rsidRPr="004F5C27">
        <w:rPr>
          <w:rFonts w:ascii="微軟正黑體" w:eastAsia="微軟正黑體" w:hAnsi="微軟正黑體" w:cs="Times New Roman"/>
          <w:sz w:val="22"/>
        </w:rPr>
        <w:t>。</w:t>
      </w:r>
      <w:r w:rsidR="00242494" w:rsidRPr="004F5C27">
        <w:rPr>
          <w:rFonts w:ascii="微軟正黑體" w:eastAsia="微軟正黑體" w:hAnsi="微軟正黑體" w:cs="Times New Roman" w:hint="eastAsia"/>
          <w:sz w:val="22"/>
        </w:rPr>
        <w:t>本次新建庫房的動工標誌著北美館新時代的起點，</w:t>
      </w:r>
      <w:r w:rsidR="004F5C27" w:rsidRPr="004F5C27">
        <w:rPr>
          <w:rFonts w:ascii="微軟正黑體" w:eastAsia="微軟正黑體" w:hAnsi="微軟正黑體" w:cs="Times New Roman" w:hint="eastAsia"/>
          <w:sz w:val="22"/>
        </w:rPr>
        <w:t>下一階段也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將</w:t>
      </w:r>
      <w:r w:rsidR="006B1390">
        <w:rPr>
          <w:rFonts w:ascii="微軟正黑體" w:eastAsia="微軟正黑體" w:hAnsi="微軟正黑體" w:cs="Times New Roman" w:hint="eastAsia"/>
          <w:sz w:val="22"/>
        </w:rPr>
        <w:t>逐步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為</w:t>
      </w:r>
      <w:r w:rsidR="00242494" w:rsidRPr="004F5C27">
        <w:rPr>
          <w:rFonts w:ascii="微軟正黑體" w:eastAsia="微軟正黑體" w:hAnsi="微軟正黑體" w:cs="Times New Roman" w:hint="eastAsia"/>
          <w:sz w:val="22"/>
        </w:rPr>
        <w:t>囊括現當代藝術、跨領域展演映的北美館藝術園區</w:t>
      </w:r>
      <w:r w:rsidR="00D10E11" w:rsidRPr="004F5C27">
        <w:rPr>
          <w:rFonts w:ascii="微軟正黑體" w:eastAsia="微軟正黑體" w:hAnsi="微軟正黑體" w:cs="Times New Roman" w:hint="eastAsia"/>
          <w:sz w:val="22"/>
        </w:rPr>
        <w:t>，</w:t>
      </w:r>
      <w:r w:rsidR="009F27D9" w:rsidRPr="004F5C27">
        <w:rPr>
          <w:rFonts w:ascii="微軟正黑體" w:eastAsia="微軟正黑體" w:hAnsi="微軟正黑體" w:cs="Times New Roman" w:hint="eastAsia"/>
          <w:sz w:val="22"/>
        </w:rPr>
        <w:t>儲備新型態作品的</w:t>
      </w:r>
      <w:proofErr w:type="gramStart"/>
      <w:r w:rsidR="009F27D9" w:rsidRPr="004F5C27">
        <w:rPr>
          <w:rFonts w:ascii="微軟正黑體" w:eastAsia="微軟正黑體" w:hAnsi="微軟正黑體" w:cs="Times New Roman" w:hint="eastAsia"/>
          <w:sz w:val="22"/>
        </w:rPr>
        <w:t>蒐</w:t>
      </w:r>
      <w:proofErr w:type="gramEnd"/>
      <w:r w:rsidR="009F27D9" w:rsidRPr="004F5C27">
        <w:rPr>
          <w:rFonts w:ascii="微軟正黑體" w:eastAsia="微軟正黑體" w:hAnsi="微軟正黑體" w:cs="Times New Roman" w:hint="eastAsia"/>
          <w:sz w:val="22"/>
        </w:rPr>
        <w:t>藏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機制</w:t>
      </w:r>
      <w:r w:rsidR="009F27D9" w:rsidRPr="004F5C27">
        <w:rPr>
          <w:rFonts w:ascii="微軟正黑體" w:eastAsia="微軟正黑體" w:hAnsi="微軟正黑體" w:cs="Times New Roman" w:hint="eastAsia"/>
          <w:sz w:val="22"/>
        </w:rPr>
        <w:t>與研究動能</w:t>
      </w:r>
      <w:r w:rsidR="00242494" w:rsidRPr="004F5C27">
        <w:rPr>
          <w:rFonts w:ascii="微軟正黑體" w:eastAsia="微軟正黑體" w:hAnsi="微軟正黑體" w:cs="Times New Roman" w:hint="eastAsia"/>
          <w:sz w:val="22"/>
        </w:rPr>
        <w:t>。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本案以臺北市政府所編列</w:t>
      </w:r>
      <w:r w:rsidR="00DB49E4">
        <w:rPr>
          <w:rFonts w:ascii="微軟正黑體" w:eastAsia="微軟正黑體" w:hAnsi="微軟正黑體" w:cs="Times New Roman" w:hint="eastAsia"/>
          <w:sz w:val="22"/>
        </w:rPr>
        <w:t>總經費</w:t>
      </w:r>
      <w:r w:rsidR="00DB49E4">
        <w:rPr>
          <w:rFonts w:ascii="微軟正黑體" w:eastAsia="微軟正黑體" w:hAnsi="微軟正黑體" w:cs="Times New Roman"/>
          <w:sz w:val="22"/>
        </w:rPr>
        <w:t>1</w:t>
      </w:r>
      <w:r w:rsidR="00DB49E4">
        <w:rPr>
          <w:rFonts w:ascii="微軟正黑體" w:eastAsia="微軟正黑體" w:hAnsi="微軟正黑體" w:cs="Times New Roman" w:hint="eastAsia"/>
          <w:sz w:val="22"/>
        </w:rPr>
        <w:t>2.4</w:t>
      </w:r>
      <w:r w:rsidR="00C61E39" w:rsidRPr="004F5C27">
        <w:rPr>
          <w:rFonts w:ascii="微軟正黑體" w:eastAsia="微軟正黑體" w:hAnsi="微軟正黑體" w:cs="Times New Roman"/>
          <w:sz w:val="22"/>
        </w:rPr>
        <w:t>億</w:t>
      </w:r>
      <w:r w:rsidR="00DB49E4">
        <w:rPr>
          <w:rFonts w:ascii="微軟正黑體" w:eastAsia="微軟正黑體" w:hAnsi="微軟正黑體" w:cs="Times New Roman"/>
          <w:sz w:val="22"/>
        </w:rPr>
        <w:t>元</w:t>
      </w:r>
      <w:r w:rsidR="00C61E39" w:rsidRPr="004F5C27">
        <w:rPr>
          <w:rFonts w:ascii="微軟正黑體" w:eastAsia="微軟正黑體" w:hAnsi="微軟正黑體" w:cs="Times New Roman"/>
          <w:sz w:val="22"/>
        </w:rPr>
        <w:t>新建，</w:t>
      </w:r>
      <w:r w:rsidR="00DB49E4">
        <w:rPr>
          <w:rFonts w:ascii="微軟正黑體" w:eastAsia="微軟正黑體" w:hAnsi="微軟正黑體" w:cs="Times New Roman" w:hint="eastAsia"/>
          <w:sz w:val="22"/>
        </w:rPr>
        <w:t>統包工程費為10億7</w:t>
      </w:r>
      <w:r w:rsidR="00DB49E4">
        <w:rPr>
          <w:rFonts w:ascii="微軟正黑體" w:eastAsia="微軟正黑體" w:hAnsi="微軟正黑體" w:cs="Times New Roman"/>
          <w:sz w:val="22"/>
        </w:rPr>
        <w:t>,</w:t>
      </w:r>
      <w:r w:rsidR="00DB49E4">
        <w:rPr>
          <w:rFonts w:ascii="微軟正黑體" w:eastAsia="微軟正黑體" w:hAnsi="微軟正黑體" w:cs="Times New Roman" w:hint="eastAsia"/>
          <w:sz w:val="22"/>
        </w:rPr>
        <w:t>357萬元，</w:t>
      </w:r>
      <w:r w:rsidR="006442D0" w:rsidRPr="004F5C27">
        <w:rPr>
          <w:rFonts w:ascii="微軟正黑體" w:eastAsia="微軟正黑體" w:hAnsi="微軟正黑體" w:cs="Times New Roman" w:hint="eastAsia"/>
          <w:sz w:val="22"/>
        </w:rPr>
        <w:t>並申請文化部二期前瞻計畫合計2,920萬元補助，</w:t>
      </w:r>
      <w:r w:rsidR="003770C5" w:rsidRPr="004F5C27">
        <w:rPr>
          <w:rFonts w:ascii="微軟正黑體" w:eastAsia="微軟正黑體" w:hAnsi="微軟正黑體" w:cs="Times New Roman" w:hint="eastAsia"/>
          <w:sz w:val="22"/>
        </w:rPr>
        <w:t>由北</w:t>
      </w:r>
      <w:r w:rsidR="006442D0" w:rsidRPr="004F5C27">
        <w:rPr>
          <w:rFonts w:ascii="微軟正黑體" w:eastAsia="微軟正黑體" w:hAnsi="微軟正黑體" w:cs="Times New Roman" w:hint="eastAsia"/>
          <w:sz w:val="22"/>
        </w:rPr>
        <w:t>市府捷運工程局協助代辦工程，</w:t>
      </w:r>
      <w:r w:rsidR="00C61E39" w:rsidRPr="004F5C27">
        <w:rPr>
          <w:rFonts w:ascii="微軟正黑體" w:eastAsia="微軟正黑體" w:hAnsi="微軟正黑體" w:cs="Times New Roman"/>
          <w:sz w:val="22"/>
        </w:rPr>
        <w:t>預計於202</w:t>
      </w:r>
      <w:r w:rsidR="00C61E39" w:rsidRPr="004F5C27">
        <w:rPr>
          <w:rFonts w:ascii="微軟正黑體" w:eastAsia="微軟正黑體" w:hAnsi="微軟正黑體" w:cs="Times New Roman" w:hint="eastAsia"/>
          <w:sz w:val="22"/>
        </w:rPr>
        <w:t>4</w:t>
      </w:r>
      <w:r w:rsidR="00C61E39" w:rsidRPr="004F5C27">
        <w:rPr>
          <w:rFonts w:ascii="微軟正黑體" w:eastAsia="微軟正黑體" w:hAnsi="微軟正黑體" w:cs="Times New Roman"/>
          <w:sz w:val="22"/>
        </w:rPr>
        <w:t>年啟用。</w:t>
      </w:r>
    </w:p>
    <w:sectPr w:rsidR="00653CEA" w:rsidRPr="004F5C27" w:rsidSect="005500FC">
      <w:headerReference w:type="default" r:id="rId13"/>
      <w:footerReference w:type="default" r:id="rId14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615A7" w14:textId="77777777" w:rsidR="00E5690C" w:rsidRDefault="00E5690C" w:rsidP="00D77348">
      <w:r>
        <w:separator/>
      </w:r>
    </w:p>
  </w:endnote>
  <w:endnote w:type="continuationSeparator" w:id="0">
    <w:p w14:paraId="0244CB95" w14:textId="77777777" w:rsidR="00E5690C" w:rsidRDefault="00E5690C" w:rsidP="00D77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59014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A6A7E33" w14:textId="4D1AA815" w:rsidR="007C41A4" w:rsidRPr="00BD7D27" w:rsidRDefault="007C41A4" w:rsidP="00BC0D3B">
        <w:pPr>
          <w:pStyle w:val="a6"/>
          <w:jc w:val="center"/>
          <w:rPr>
            <w:rFonts w:ascii="Times New Roman" w:hAnsi="Times New Roman" w:cs="Times New Roman"/>
          </w:rPr>
        </w:pPr>
        <w:r w:rsidRPr="00BD7D27">
          <w:rPr>
            <w:rFonts w:ascii="Times New Roman" w:hAnsi="Times New Roman" w:cs="Times New Roman"/>
          </w:rPr>
          <w:fldChar w:fldCharType="begin"/>
        </w:r>
        <w:r w:rsidRPr="00BD7D27">
          <w:rPr>
            <w:rFonts w:ascii="Times New Roman" w:hAnsi="Times New Roman" w:cs="Times New Roman"/>
          </w:rPr>
          <w:instrText>PAGE   \* MERGEFORMAT</w:instrText>
        </w:r>
        <w:r w:rsidRPr="00BD7D27">
          <w:rPr>
            <w:rFonts w:ascii="Times New Roman" w:hAnsi="Times New Roman" w:cs="Times New Roman"/>
          </w:rPr>
          <w:fldChar w:fldCharType="separate"/>
        </w:r>
        <w:r w:rsidR="00135CED" w:rsidRPr="00135CED">
          <w:rPr>
            <w:rFonts w:ascii="Times New Roman" w:hAnsi="Times New Roman" w:cs="Times New Roman"/>
            <w:noProof/>
            <w:lang w:val="zh-TW"/>
          </w:rPr>
          <w:t>1</w:t>
        </w:r>
        <w:r w:rsidRPr="00BD7D27">
          <w:rPr>
            <w:rFonts w:ascii="Times New Roman" w:hAnsi="Times New Roman" w:cs="Times New Roman"/>
          </w:rPr>
          <w:fldChar w:fldCharType="end"/>
        </w:r>
        <w:r w:rsidR="00A669CF" w:rsidRPr="00BD7D27">
          <w:rPr>
            <w:rFonts w:ascii="Times New Roman" w:hAnsi="Times New Roman" w:cs="Times New Roman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F4518" w14:textId="77777777" w:rsidR="00E5690C" w:rsidRDefault="00E5690C" w:rsidP="00D77348">
      <w:r>
        <w:separator/>
      </w:r>
    </w:p>
  </w:footnote>
  <w:footnote w:type="continuationSeparator" w:id="0">
    <w:p w14:paraId="72C5A0B5" w14:textId="77777777" w:rsidR="00E5690C" w:rsidRDefault="00E5690C" w:rsidP="00D77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20D9C" w14:textId="77777777" w:rsidR="007C41A4" w:rsidRDefault="007C41A4" w:rsidP="00D77348">
    <w:pPr>
      <w:pStyle w:val="a4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7B60CB" wp14:editId="293D2FDA">
          <wp:simplePos x="0" y="0"/>
          <wp:positionH relativeFrom="column">
            <wp:posOffset>4851400</wp:posOffset>
          </wp:positionH>
          <wp:positionV relativeFrom="paragraph">
            <wp:posOffset>-171450</wp:posOffset>
          </wp:positionV>
          <wp:extent cx="1347470" cy="237490"/>
          <wp:effectExtent l="0" t="0" r="5080" b="0"/>
          <wp:wrapTight wrapText="bothSides">
            <wp:wrapPolygon edited="0">
              <wp:start x="0" y="0"/>
              <wp:lineTo x="0" y="19059"/>
              <wp:lineTo x="21376" y="19059"/>
              <wp:lineTo x="21376" y="0"/>
              <wp:lineTo x="0" y="0"/>
            </wp:wrapPolygon>
          </wp:wrapTight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1FACE3C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243662B6"/>
    <w:multiLevelType w:val="hybridMultilevel"/>
    <w:tmpl w:val="64907B74"/>
    <w:lvl w:ilvl="0" w:tplc="99DCF30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2D0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34F7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5CBA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DA9B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FEBE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3296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34D8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0A7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C542F"/>
    <w:multiLevelType w:val="hybridMultilevel"/>
    <w:tmpl w:val="EA7E9AA4"/>
    <w:lvl w:ilvl="0" w:tplc="62F0FB36">
      <w:start w:val="2018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A5F47DE"/>
    <w:multiLevelType w:val="hybridMultilevel"/>
    <w:tmpl w:val="9F4CC2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0EE61B9"/>
    <w:multiLevelType w:val="hybridMultilevel"/>
    <w:tmpl w:val="80329282"/>
    <w:lvl w:ilvl="0" w:tplc="04D23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368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728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6F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E0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E86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46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8D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83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3B46B5"/>
    <w:multiLevelType w:val="hybridMultilevel"/>
    <w:tmpl w:val="83D4EE70"/>
    <w:lvl w:ilvl="0" w:tplc="01CC7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B83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EED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6B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A6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E2A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D2C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83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18F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348"/>
    <w:rsid w:val="000115FC"/>
    <w:rsid w:val="00021494"/>
    <w:rsid w:val="000228B8"/>
    <w:rsid w:val="00023305"/>
    <w:rsid w:val="0002431D"/>
    <w:rsid w:val="00030B31"/>
    <w:rsid w:val="000376F7"/>
    <w:rsid w:val="00040C7A"/>
    <w:rsid w:val="00054143"/>
    <w:rsid w:val="00054248"/>
    <w:rsid w:val="0005478A"/>
    <w:rsid w:val="00057871"/>
    <w:rsid w:val="00061F53"/>
    <w:rsid w:val="0006321F"/>
    <w:rsid w:val="000758A5"/>
    <w:rsid w:val="0008159D"/>
    <w:rsid w:val="00083E12"/>
    <w:rsid w:val="00086F92"/>
    <w:rsid w:val="000A0044"/>
    <w:rsid w:val="000A0EB1"/>
    <w:rsid w:val="000A396C"/>
    <w:rsid w:val="000A6164"/>
    <w:rsid w:val="000A66B2"/>
    <w:rsid w:val="000B1918"/>
    <w:rsid w:val="000B2F03"/>
    <w:rsid w:val="000B5683"/>
    <w:rsid w:val="000D19E1"/>
    <w:rsid w:val="000D4E3C"/>
    <w:rsid w:val="000D5DAA"/>
    <w:rsid w:val="000D747F"/>
    <w:rsid w:val="000E188B"/>
    <w:rsid w:val="000E2AF9"/>
    <w:rsid w:val="00103BA9"/>
    <w:rsid w:val="00107C9D"/>
    <w:rsid w:val="00111259"/>
    <w:rsid w:val="00112816"/>
    <w:rsid w:val="001165D2"/>
    <w:rsid w:val="0011769C"/>
    <w:rsid w:val="001217E9"/>
    <w:rsid w:val="00124BDF"/>
    <w:rsid w:val="00135CED"/>
    <w:rsid w:val="00135E20"/>
    <w:rsid w:val="0014595F"/>
    <w:rsid w:val="00152115"/>
    <w:rsid w:val="00154C2A"/>
    <w:rsid w:val="001571F7"/>
    <w:rsid w:val="00163C04"/>
    <w:rsid w:val="001678CE"/>
    <w:rsid w:val="00176C11"/>
    <w:rsid w:val="00185845"/>
    <w:rsid w:val="001874F5"/>
    <w:rsid w:val="001936DA"/>
    <w:rsid w:val="001A5333"/>
    <w:rsid w:val="001C2CEC"/>
    <w:rsid w:val="001C2E3B"/>
    <w:rsid w:val="001C42E3"/>
    <w:rsid w:val="001D120D"/>
    <w:rsid w:val="001D19C2"/>
    <w:rsid w:val="001E0FD8"/>
    <w:rsid w:val="001F01DE"/>
    <w:rsid w:val="00203133"/>
    <w:rsid w:val="0020517A"/>
    <w:rsid w:val="002115E3"/>
    <w:rsid w:val="00213536"/>
    <w:rsid w:val="00214473"/>
    <w:rsid w:val="00216B2E"/>
    <w:rsid w:val="002212B2"/>
    <w:rsid w:val="0022497A"/>
    <w:rsid w:val="00224A7A"/>
    <w:rsid w:val="00225513"/>
    <w:rsid w:val="00233ED3"/>
    <w:rsid w:val="00234BF0"/>
    <w:rsid w:val="002361B1"/>
    <w:rsid w:val="00236355"/>
    <w:rsid w:val="002409B0"/>
    <w:rsid w:val="00242494"/>
    <w:rsid w:val="00243C99"/>
    <w:rsid w:val="0024430E"/>
    <w:rsid w:val="002506CE"/>
    <w:rsid w:val="00251B9B"/>
    <w:rsid w:val="0025461C"/>
    <w:rsid w:val="0025765E"/>
    <w:rsid w:val="002657CA"/>
    <w:rsid w:val="0026792C"/>
    <w:rsid w:val="00271272"/>
    <w:rsid w:val="00280043"/>
    <w:rsid w:val="00285353"/>
    <w:rsid w:val="00285447"/>
    <w:rsid w:val="002861D0"/>
    <w:rsid w:val="0029094F"/>
    <w:rsid w:val="002A24DC"/>
    <w:rsid w:val="002A3EA2"/>
    <w:rsid w:val="002B0B45"/>
    <w:rsid w:val="002B10FB"/>
    <w:rsid w:val="002B19EB"/>
    <w:rsid w:val="002B1CA1"/>
    <w:rsid w:val="002B6DB8"/>
    <w:rsid w:val="002C3CA1"/>
    <w:rsid w:val="002D08CD"/>
    <w:rsid w:val="002D140C"/>
    <w:rsid w:val="002D4D57"/>
    <w:rsid w:val="002E2C19"/>
    <w:rsid w:val="002E2F22"/>
    <w:rsid w:val="002E637B"/>
    <w:rsid w:val="002E6592"/>
    <w:rsid w:val="002F4C24"/>
    <w:rsid w:val="002F5FB9"/>
    <w:rsid w:val="002F6A8A"/>
    <w:rsid w:val="00300249"/>
    <w:rsid w:val="003005DF"/>
    <w:rsid w:val="003009A6"/>
    <w:rsid w:val="00301436"/>
    <w:rsid w:val="00301E3A"/>
    <w:rsid w:val="003108B6"/>
    <w:rsid w:val="0031748B"/>
    <w:rsid w:val="00317ECB"/>
    <w:rsid w:val="00322F90"/>
    <w:rsid w:val="0033413F"/>
    <w:rsid w:val="00345CEA"/>
    <w:rsid w:val="00346B1A"/>
    <w:rsid w:val="00354A50"/>
    <w:rsid w:val="0035784C"/>
    <w:rsid w:val="00366F56"/>
    <w:rsid w:val="0036711A"/>
    <w:rsid w:val="00367FC7"/>
    <w:rsid w:val="0037037D"/>
    <w:rsid w:val="00373BF9"/>
    <w:rsid w:val="0037552D"/>
    <w:rsid w:val="003770C5"/>
    <w:rsid w:val="003804A0"/>
    <w:rsid w:val="003839DB"/>
    <w:rsid w:val="003853E1"/>
    <w:rsid w:val="0038671C"/>
    <w:rsid w:val="003904BA"/>
    <w:rsid w:val="00397273"/>
    <w:rsid w:val="003A022A"/>
    <w:rsid w:val="003A1E27"/>
    <w:rsid w:val="003A45FD"/>
    <w:rsid w:val="003A5EDE"/>
    <w:rsid w:val="003A767E"/>
    <w:rsid w:val="003C2121"/>
    <w:rsid w:val="003C7E73"/>
    <w:rsid w:val="003D3303"/>
    <w:rsid w:val="003D33A2"/>
    <w:rsid w:val="003D69C9"/>
    <w:rsid w:val="003E5015"/>
    <w:rsid w:val="003F3004"/>
    <w:rsid w:val="003F58EC"/>
    <w:rsid w:val="004048C0"/>
    <w:rsid w:val="004124DE"/>
    <w:rsid w:val="00412833"/>
    <w:rsid w:val="00416A9C"/>
    <w:rsid w:val="00417AA7"/>
    <w:rsid w:val="00422270"/>
    <w:rsid w:val="004228BE"/>
    <w:rsid w:val="0042365A"/>
    <w:rsid w:val="00424769"/>
    <w:rsid w:val="00433CB5"/>
    <w:rsid w:val="004355AD"/>
    <w:rsid w:val="00444BD6"/>
    <w:rsid w:val="00445B86"/>
    <w:rsid w:val="004465C1"/>
    <w:rsid w:val="00451D54"/>
    <w:rsid w:val="004547C7"/>
    <w:rsid w:val="00471D5D"/>
    <w:rsid w:val="00476233"/>
    <w:rsid w:val="0048110B"/>
    <w:rsid w:val="00482194"/>
    <w:rsid w:val="0049240F"/>
    <w:rsid w:val="00493F5B"/>
    <w:rsid w:val="004A0EB7"/>
    <w:rsid w:val="004A185E"/>
    <w:rsid w:val="004B79F4"/>
    <w:rsid w:val="004C0DDF"/>
    <w:rsid w:val="004C4218"/>
    <w:rsid w:val="004D1164"/>
    <w:rsid w:val="004D659B"/>
    <w:rsid w:val="004E3BBC"/>
    <w:rsid w:val="004E7064"/>
    <w:rsid w:val="004F26C0"/>
    <w:rsid w:val="004F5C27"/>
    <w:rsid w:val="004F7F00"/>
    <w:rsid w:val="0050228F"/>
    <w:rsid w:val="00502820"/>
    <w:rsid w:val="00505CFC"/>
    <w:rsid w:val="005168A8"/>
    <w:rsid w:val="00516910"/>
    <w:rsid w:val="00521245"/>
    <w:rsid w:val="005217F7"/>
    <w:rsid w:val="005274E4"/>
    <w:rsid w:val="00534DB9"/>
    <w:rsid w:val="00543729"/>
    <w:rsid w:val="00544784"/>
    <w:rsid w:val="005500FC"/>
    <w:rsid w:val="00551D78"/>
    <w:rsid w:val="005550FD"/>
    <w:rsid w:val="005653F9"/>
    <w:rsid w:val="0057217B"/>
    <w:rsid w:val="0057234C"/>
    <w:rsid w:val="00574B24"/>
    <w:rsid w:val="005919EA"/>
    <w:rsid w:val="005A2FC6"/>
    <w:rsid w:val="005A4E7C"/>
    <w:rsid w:val="005A65EA"/>
    <w:rsid w:val="005C57C8"/>
    <w:rsid w:val="005E019A"/>
    <w:rsid w:val="005F4763"/>
    <w:rsid w:val="005F6B89"/>
    <w:rsid w:val="00612D04"/>
    <w:rsid w:val="00613D64"/>
    <w:rsid w:val="00615909"/>
    <w:rsid w:val="00615975"/>
    <w:rsid w:val="00622C78"/>
    <w:rsid w:val="00630FD7"/>
    <w:rsid w:val="00632BF7"/>
    <w:rsid w:val="00640D7B"/>
    <w:rsid w:val="00642C84"/>
    <w:rsid w:val="00643AF3"/>
    <w:rsid w:val="006442D0"/>
    <w:rsid w:val="0064565F"/>
    <w:rsid w:val="006517EA"/>
    <w:rsid w:val="00653C4B"/>
    <w:rsid w:val="00653CEA"/>
    <w:rsid w:val="006572C5"/>
    <w:rsid w:val="006668E7"/>
    <w:rsid w:val="006671F9"/>
    <w:rsid w:val="00671274"/>
    <w:rsid w:val="0067549F"/>
    <w:rsid w:val="0067628C"/>
    <w:rsid w:val="00687E75"/>
    <w:rsid w:val="00693461"/>
    <w:rsid w:val="00697BF4"/>
    <w:rsid w:val="006A0B2D"/>
    <w:rsid w:val="006A23D7"/>
    <w:rsid w:val="006A6D6C"/>
    <w:rsid w:val="006B1390"/>
    <w:rsid w:val="006B3267"/>
    <w:rsid w:val="006C2A87"/>
    <w:rsid w:val="006C4BF2"/>
    <w:rsid w:val="006C4C89"/>
    <w:rsid w:val="006C706B"/>
    <w:rsid w:val="006C7778"/>
    <w:rsid w:val="006D3F99"/>
    <w:rsid w:val="006D4046"/>
    <w:rsid w:val="006D5859"/>
    <w:rsid w:val="006D64B5"/>
    <w:rsid w:val="006F5D87"/>
    <w:rsid w:val="00704498"/>
    <w:rsid w:val="00712635"/>
    <w:rsid w:val="0072614A"/>
    <w:rsid w:val="00731DAC"/>
    <w:rsid w:val="00733537"/>
    <w:rsid w:val="007343AD"/>
    <w:rsid w:val="00740D87"/>
    <w:rsid w:val="007424CA"/>
    <w:rsid w:val="00754F06"/>
    <w:rsid w:val="00760225"/>
    <w:rsid w:val="0076472E"/>
    <w:rsid w:val="0076483F"/>
    <w:rsid w:val="00764A9C"/>
    <w:rsid w:val="00773CEE"/>
    <w:rsid w:val="007838F6"/>
    <w:rsid w:val="007929E8"/>
    <w:rsid w:val="00796084"/>
    <w:rsid w:val="0079662B"/>
    <w:rsid w:val="007A108B"/>
    <w:rsid w:val="007A37D0"/>
    <w:rsid w:val="007A5528"/>
    <w:rsid w:val="007C198B"/>
    <w:rsid w:val="007C2734"/>
    <w:rsid w:val="007C41A4"/>
    <w:rsid w:val="007C5371"/>
    <w:rsid w:val="007D1577"/>
    <w:rsid w:val="007E4440"/>
    <w:rsid w:val="007E5200"/>
    <w:rsid w:val="007F60FB"/>
    <w:rsid w:val="00804DCC"/>
    <w:rsid w:val="008204CA"/>
    <w:rsid w:val="00821CCD"/>
    <w:rsid w:val="00824750"/>
    <w:rsid w:val="008255AB"/>
    <w:rsid w:val="008324A6"/>
    <w:rsid w:val="00835A0A"/>
    <w:rsid w:val="00836D7E"/>
    <w:rsid w:val="0084074A"/>
    <w:rsid w:val="00842E24"/>
    <w:rsid w:val="008444F6"/>
    <w:rsid w:val="00856865"/>
    <w:rsid w:val="00870EEC"/>
    <w:rsid w:val="008743FF"/>
    <w:rsid w:val="00874D2C"/>
    <w:rsid w:val="0087589F"/>
    <w:rsid w:val="0087766E"/>
    <w:rsid w:val="0089093F"/>
    <w:rsid w:val="00891A34"/>
    <w:rsid w:val="008A32D1"/>
    <w:rsid w:val="008B49DC"/>
    <w:rsid w:val="008B5BBE"/>
    <w:rsid w:val="008C4B1E"/>
    <w:rsid w:val="008D158C"/>
    <w:rsid w:val="008D2D03"/>
    <w:rsid w:val="008D3C93"/>
    <w:rsid w:val="008E3DCF"/>
    <w:rsid w:val="008F6597"/>
    <w:rsid w:val="008F7D21"/>
    <w:rsid w:val="00900BD0"/>
    <w:rsid w:val="009060D4"/>
    <w:rsid w:val="00915254"/>
    <w:rsid w:val="00920B90"/>
    <w:rsid w:val="00926940"/>
    <w:rsid w:val="00927170"/>
    <w:rsid w:val="0092775F"/>
    <w:rsid w:val="00930428"/>
    <w:rsid w:val="00932034"/>
    <w:rsid w:val="0093513B"/>
    <w:rsid w:val="00937F14"/>
    <w:rsid w:val="00943CBD"/>
    <w:rsid w:val="0094497F"/>
    <w:rsid w:val="009449FD"/>
    <w:rsid w:val="00945CC8"/>
    <w:rsid w:val="00945DC1"/>
    <w:rsid w:val="00950C4E"/>
    <w:rsid w:val="009615D9"/>
    <w:rsid w:val="0096191E"/>
    <w:rsid w:val="00971A6F"/>
    <w:rsid w:val="009768F7"/>
    <w:rsid w:val="009823C3"/>
    <w:rsid w:val="00986752"/>
    <w:rsid w:val="0099152C"/>
    <w:rsid w:val="00993650"/>
    <w:rsid w:val="00997D73"/>
    <w:rsid w:val="009A158C"/>
    <w:rsid w:val="009A40DB"/>
    <w:rsid w:val="009B049B"/>
    <w:rsid w:val="009B0E2B"/>
    <w:rsid w:val="009B23AA"/>
    <w:rsid w:val="009B4723"/>
    <w:rsid w:val="009B56AF"/>
    <w:rsid w:val="009B6053"/>
    <w:rsid w:val="009B6EC9"/>
    <w:rsid w:val="009B6FB9"/>
    <w:rsid w:val="009B73AC"/>
    <w:rsid w:val="009C3C79"/>
    <w:rsid w:val="009D4CF2"/>
    <w:rsid w:val="009D63A8"/>
    <w:rsid w:val="009E10C5"/>
    <w:rsid w:val="009E1672"/>
    <w:rsid w:val="009E3B9F"/>
    <w:rsid w:val="009E4446"/>
    <w:rsid w:val="009E4B22"/>
    <w:rsid w:val="009F27D9"/>
    <w:rsid w:val="009F5E73"/>
    <w:rsid w:val="00A02F71"/>
    <w:rsid w:val="00A072DE"/>
    <w:rsid w:val="00A123B7"/>
    <w:rsid w:val="00A15D7F"/>
    <w:rsid w:val="00A20BA1"/>
    <w:rsid w:val="00A21A93"/>
    <w:rsid w:val="00A23069"/>
    <w:rsid w:val="00A30DDE"/>
    <w:rsid w:val="00A37CC8"/>
    <w:rsid w:val="00A431C3"/>
    <w:rsid w:val="00A441D3"/>
    <w:rsid w:val="00A44596"/>
    <w:rsid w:val="00A4478A"/>
    <w:rsid w:val="00A52DD6"/>
    <w:rsid w:val="00A5557B"/>
    <w:rsid w:val="00A60428"/>
    <w:rsid w:val="00A6387D"/>
    <w:rsid w:val="00A669CF"/>
    <w:rsid w:val="00A669E8"/>
    <w:rsid w:val="00A745FC"/>
    <w:rsid w:val="00A83EEA"/>
    <w:rsid w:val="00A847C7"/>
    <w:rsid w:val="00A9483E"/>
    <w:rsid w:val="00AA2F6E"/>
    <w:rsid w:val="00AB4DEB"/>
    <w:rsid w:val="00AB6B37"/>
    <w:rsid w:val="00AC1249"/>
    <w:rsid w:val="00AC1C7B"/>
    <w:rsid w:val="00AC2CF8"/>
    <w:rsid w:val="00AC67DF"/>
    <w:rsid w:val="00AD5AB7"/>
    <w:rsid w:val="00AE2AD7"/>
    <w:rsid w:val="00AF26D0"/>
    <w:rsid w:val="00AF48DE"/>
    <w:rsid w:val="00B05B4E"/>
    <w:rsid w:val="00B14BBC"/>
    <w:rsid w:val="00B1504E"/>
    <w:rsid w:val="00B16575"/>
    <w:rsid w:val="00B16C27"/>
    <w:rsid w:val="00B21E44"/>
    <w:rsid w:val="00B26CD2"/>
    <w:rsid w:val="00B312F4"/>
    <w:rsid w:val="00B47865"/>
    <w:rsid w:val="00B52D2C"/>
    <w:rsid w:val="00B612F7"/>
    <w:rsid w:val="00B66D26"/>
    <w:rsid w:val="00B743B6"/>
    <w:rsid w:val="00B77FD3"/>
    <w:rsid w:val="00B80F61"/>
    <w:rsid w:val="00B85EA9"/>
    <w:rsid w:val="00B9121B"/>
    <w:rsid w:val="00B93A3C"/>
    <w:rsid w:val="00B96C6F"/>
    <w:rsid w:val="00B9774E"/>
    <w:rsid w:val="00BA5989"/>
    <w:rsid w:val="00BB3320"/>
    <w:rsid w:val="00BB63A3"/>
    <w:rsid w:val="00BC0D3B"/>
    <w:rsid w:val="00BD7D27"/>
    <w:rsid w:val="00BE4023"/>
    <w:rsid w:val="00BF2A94"/>
    <w:rsid w:val="00C01D41"/>
    <w:rsid w:val="00C07153"/>
    <w:rsid w:val="00C13C9F"/>
    <w:rsid w:val="00C21613"/>
    <w:rsid w:val="00C31893"/>
    <w:rsid w:val="00C35BCD"/>
    <w:rsid w:val="00C43A9D"/>
    <w:rsid w:val="00C43C93"/>
    <w:rsid w:val="00C50648"/>
    <w:rsid w:val="00C51364"/>
    <w:rsid w:val="00C529AB"/>
    <w:rsid w:val="00C5419C"/>
    <w:rsid w:val="00C549BF"/>
    <w:rsid w:val="00C56F37"/>
    <w:rsid w:val="00C600FF"/>
    <w:rsid w:val="00C61E39"/>
    <w:rsid w:val="00C66D51"/>
    <w:rsid w:val="00C84D06"/>
    <w:rsid w:val="00C857A7"/>
    <w:rsid w:val="00C86C9C"/>
    <w:rsid w:val="00C91C91"/>
    <w:rsid w:val="00CC01C3"/>
    <w:rsid w:val="00CC1DFF"/>
    <w:rsid w:val="00CD3A51"/>
    <w:rsid w:val="00CD5B5F"/>
    <w:rsid w:val="00CE2A34"/>
    <w:rsid w:val="00CE4303"/>
    <w:rsid w:val="00CF0862"/>
    <w:rsid w:val="00CF35CA"/>
    <w:rsid w:val="00CF39FC"/>
    <w:rsid w:val="00CF4E3A"/>
    <w:rsid w:val="00CF6B65"/>
    <w:rsid w:val="00D02A3A"/>
    <w:rsid w:val="00D05D7A"/>
    <w:rsid w:val="00D05F79"/>
    <w:rsid w:val="00D10E11"/>
    <w:rsid w:val="00D15555"/>
    <w:rsid w:val="00D3267B"/>
    <w:rsid w:val="00D33383"/>
    <w:rsid w:val="00D37D18"/>
    <w:rsid w:val="00D47E48"/>
    <w:rsid w:val="00D51788"/>
    <w:rsid w:val="00D560C5"/>
    <w:rsid w:val="00D70DF8"/>
    <w:rsid w:val="00D76CD2"/>
    <w:rsid w:val="00D77348"/>
    <w:rsid w:val="00D92F69"/>
    <w:rsid w:val="00D97815"/>
    <w:rsid w:val="00DB2113"/>
    <w:rsid w:val="00DB49E4"/>
    <w:rsid w:val="00DB7B4B"/>
    <w:rsid w:val="00DC3A23"/>
    <w:rsid w:val="00DC670A"/>
    <w:rsid w:val="00DC718D"/>
    <w:rsid w:val="00DC76C6"/>
    <w:rsid w:val="00DD5A2C"/>
    <w:rsid w:val="00DD65D2"/>
    <w:rsid w:val="00DD6E40"/>
    <w:rsid w:val="00DE05F1"/>
    <w:rsid w:val="00DE1149"/>
    <w:rsid w:val="00DE5880"/>
    <w:rsid w:val="00DF3EB5"/>
    <w:rsid w:val="00DF5881"/>
    <w:rsid w:val="00DF7594"/>
    <w:rsid w:val="00E0184D"/>
    <w:rsid w:val="00E1073F"/>
    <w:rsid w:val="00E16772"/>
    <w:rsid w:val="00E20770"/>
    <w:rsid w:val="00E2603A"/>
    <w:rsid w:val="00E3233A"/>
    <w:rsid w:val="00E328AF"/>
    <w:rsid w:val="00E41BDA"/>
    <w:rsid w:val="00E47A0A"/>
    <w:rsid w:val="00E51A86"/>
    <w:rsid w:val="00E5248C"/>
    <w:rsid w:val="00E53F1A"/>
    <w:rsid w:val="00E55179"/>
    <w:rsid w:val="00E5690C"/>
    <w:rsid w:val="00E56EBD"/>
    <w:rsid w:val="00E57F7A"/>
    <w:rsid w:val="00E62BD7"/>
    <w:rsid w:val="00E7161F"/>
    <w:rsid w:val="00E74C42"/>
    <w:rsid w:val="00E820FA"/>
    <w:rsid w:val="00E83CF0"/>
    <w:rsid w:val="00E845C1"/>
    <w:rsid w:val="00E8508C"/>
    <w:rsid w:val="00E92C7A"/>
    <w:rsid w:val="00EA3C20"/>
    <w:rsid w:val="00EA5BF4"/>
    <w:rsid w:val="00EB6A53"/>
    <w:rsid w:val="00EC275E"/>
    <w:rsid w:val="00EC79F6"/>
    <w:rsid w:val="00EC7A04"/>
    <w:rsid w:val="00ED51F1"/>
    <w:rsid w:val="00EE03DC"/>
    <w:rsid w:val="00EE176B"/>
    <w:rsid w:val="00EE5191"/>
    <w:rsid w:val="00EF684A"/>
    <w:rsid w:val="00F05218"/>
    <w:rsid w:val="00F17C4C"/>
    <w:rsid w:val="00F2171E"/>
    <w:rsid w:val="00F23716"/>
    <w:rsid w:val="00F27560"/>
    <w:rsid w:val="00F3750D"/>
    <w:rsid w:val="00F505C5"/>
    <w:rsid w:val="00F52699"/>
    <w:rsid w:val="00F53E8B"/>
    <w:rsid w:val="00F66C7F"/>
    <w:rsid w:val="00F709FB"/>
    <w:rsid w:val="00F752C2"/>
    <w:rsid w:val="00F75BE3"/>
    <w:rsid w:val="00F77489"/>
    <w:rsid w:val="00F91607"/>
    <w:rsid w:val="00FA7EAC"/>
    <w:rsid w:val="00FB2D71"/>
    <w:rsid w:val="00FB4BC9"/>
    <w:rsid w:val="00FB5097"/>
    <w:rsid w:val="00FC0A3B"/>
    <w:rsid w:val="00FC4805"/>
    <w:rsid w:val="00FD16FF"/>
    <w:rsid w:val="00FD1CE9"/>
    <w:rsid w:val="00FD371C"/>
    <w:rsid w:val="00FD3C7C"/>
    <w:rsid w:val="00FE5675"/>
    <w:rsid w:val="00FE650E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F78AB"/>
  <w15:docId w15:val="{718C49E7-DC45-405B-870D-5D5171076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77348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D77348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D77348"/>
    <w:rPr>
      <w:sz w:val="20"/>
      <w:szCs w:val="20"/>
    </w:rPr>
  </w:style>
  <w:style w:type="paragraph" w:styleId="a8">
    <w:name w:val="Balloon Text"/>
    <w:basedOn w:val="a0"/>
    <w:link w:val="a9"/>
    <w:uiPriority w:val="99"/>
    <w:semiHidden/>
    <w:unhideWhenUsed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uiPriority w:val="99"/>
    <w:semiHidden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1"/>
    <w:uiPriority w:val="99"/>
    <w:unhideWhenUsed/>
    <w:rsid w:val="00216B2E"/>
    <w:rPr>
      <w:color w:val="0000FF" w:themeColor="hyperlink"/>
      <w:u w:val="single"/>
    </w:rPr>
  </w:style>
  <w:style w:type="character" w:styleId="ab">
    <w:name w:val="annotation reference"/>
    <w:basedOn w:val="a1"/>
    <w:uiPriority w:val="99"/>
    <w:semiHidden/>
    <w:unhideWhenUsed/>
    <w:rsid w:val="002E2F22"/>
    <w:rPr>
      <w:sz w:val="18"/>
      <w:szCs w:val="18"/>
    </w:rPr>
  </w:style>
  <w:style w:type="paragraph" w:styleId="ac">
    <w:name w:val="annotation text"/>
    <w:basedOn w:val="a0"/>
    <w:link w:val="ad"/>
    <w:uiPriority w:val="99"/>
    <w:semiHidden/>
    <w:unhideWhenUsed/>
    <w:rsid w:val="002E2F22"/>
  </w:style>
  <w:style w:type="character" w:customStyle="1" w:styleId="ad">
    <w:name w:val="註解文字 字元"/>
    <w:basedOn w:val="a1"/>
    <w:link w:val="ac"/>
    <w:uiPriority w:val="99"/>
    <w:semiHidden/>
    <w:rsid w:val="002E2F22"/>
  </w:style>
  <w:style w:type="paragraph" w:styleId="ae">
    <w:name w:val="annotation subject"/>
    <w:basedOn w:val="ac"/>
    <w:next w:val="ac"/>
    <w:link w:val="af"/>
    <w:uiPriority w:val="99"/>
    <w:semiHidden/>
    <w:unhideWhenUsed/>
    <w:rsid w:val="002E2F2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E2F22"/>
    <w:rPr>
      <w:b/>
      <w:bCs/>
    </w:rPr>
  </w:style>
  <w:style w:type="paragraph" w:customStyle="1" w:styleId="Default">
    <w:name w:val="Default"/>
    <w:rsid w:val="005C57C8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f0">
    <w:name w:val="List Paragraph"/>
    <w:basedOn w:val="a0"/>
    <w:uiPriority w:val="34"/>
    <w:qFormat/>
    <w:rsid w:val="002D4D57"/>
    <w:pPr>
      <w:ind w:leftChars="200" w:left="480"/>
    </w:pPr>
  </w:style>
  <w:style w:type="paragraph" w:styleId="af1">
    <w:name w:val="No Spacing"/>
    <w:uiPriority w:val="1"/>
    <w:qFormat/>
    <w:rsid w:val="00B77FD3"/>
    <w:pPr>
      <w:widowControl w:val="0"/>
    </w:pPr>
  </w:style>
  <w:style w:type="paragraph" w:styleId="Web">
    <w:name w:val="Normal (Web)"/>
    <w:basedOn w:val="a0"/>
    <w:uiPriority w:val="99"/>
    <w:unhideWhenUsed/>
    <w:rsid w:val="00DD65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f2">
    <w:name w:val="Table Grid"/>
    <w:basedOn w:val="a2"/>
    <w:uiPriority w:val="59"/>
    <w:rsid w:val="00A948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0"/>
    <w:link w:val="HTML0"/>
    <w:uiPriority w:val="99"/>
    <w:semiHidden/>
    <w:unhideWhenUsed/>
    <w:rsid w:val="007929E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1"/>
    <w:link w:val="HTML"/>
    <w:uiPriority w:val="99"/>
    <w:semiHidden/>
    <w:rsid w:val="007929E8"/>
    <w:rPr>
      <w:rFonts w:ascii="細明體" w:eastAsia="細明體" w:hAnsi="細明體" w:cs="細明體"/>
      <w:kern w:val="0"/>
      <w:szCs w:val="24"/>
    </w:rPr>
  </w:style>
  <w:style w:type="character" w:styleId="af3">
    <w:name w:val="Emphasis"/>
    <w:basedOn w:val="a1"/>
    <w:uiPriority w:val="20"/>
    <w:qFormat/>
    <w:rsid w:val="003F3004"/>
    <w:rPr>
      <w:i/>
      <w:iCs/>
    </w:rPr>
  </w:style>
  <w:style w:type="paragraph" w:styleId="a">
    <w:name w:val="List Bullet"/>
    <w:basedOn w:val="a0"/>
    <w:uiPriority w:val="99"/>
    <w:unhideWhenUsed/>
    <w:rsid w:val="00697BF4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1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0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311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605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mei-tfam@mail.taipei.gov.tw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ckao-tfam@mail.taipei.gov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387E7-362F-45C3-9A34-4D71AE506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霓 陳</cp:lastModifiedBy>
  <cp:revision>3</cp:revision>
  <cp:lastPrinted>2021-10-22T07:53:00Z</cp:lastPrinted>
  <dcterms:created xsi:type="dcterms:W3CDTF">2021-10-22T07:53:00Z</dcterms:created>
  <dcterms:modified xsi:type="dcterms:W3CDTF">2021-10-22T07:54:00Z</dcterms:modified>
</cp:coreProperties>
</file>